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jc w:val="both"/>
        <w:rPr>
          <w:rFonts w:hint="default" w:ascii="Times New Roman" w:hAnsi="Times New Roman" w:eastAsia="仿宋" w:cs="Times New Roman"/>
          <w:b/>
          <w:bCs w:val="0"/>
          <w:sz w:val="21"/>
          <w:szCs w:val="21"/>
          <w:lang w:val="en-US" w:eastAsia="zh-CN"/>
        </w:rPr>
      </w:pPr>
      <w:r>
        <w:rPr>
          <w:rFonts w:hint="eastAsia" w:ascii="Times New Roman" w:hAnsi="Times New Roman" w:eastAsia="仿宋" w:cs="Times New Roman"/>
          <w:b/>
          <w:bCs w:val="0"/>
          <w:sz w:val="21"/>
          <w:szCs w:val="21"/>
          <w:lang w:val="en-US" w:eastAsia="zh-CN"/>
        </w:rPr>
        <w:t>下半年作品英文原稿：</w:t>
      </w:r>
    </w:p>
    <w:p>
      <w:pPr>
        <w:pStyle w:val="3"/>
        <w:jc w:val="both"/>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Chinese culture helps advance modernization</w:t>
      </w:r>
    </w:p>
    <w:p>
      <w:pPr>
        <w:pStyle w:val="3"/>
        <w:jc w:val="both"/>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 xml:space="preserve">By Colin Mackerras </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China's traditional culture has contributed greatly to the country's modernization. Yet it is not the only factor that has advanced Chinese modernization. The process of modernization has factors such as industrialization and greater equality brought about by socialism, which have been provided by the leadership of the Communist Party of China.</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The factors of China's traditional culture that contribute to Chinese modernization include its emphasis on education, the tendency and ability to progress as a community rather than as individuals, and the focus on social harmony. To a large extent, these are derived from Confucianism, the secular ideology most associated with Chinese tradition.</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The focus on education was reflected in the examination system, which for centuries had been producing Chinese bureaucrats. The system, however, had many drawbacks. For one, it was closed to women and involved a type of education that required too much rote learning and too little understanding. But it did mean the rulers of China were educated men whose ideology was secular. This was in contrast to countries where those with primary power and influence were hereditary aristocrats or clerics. Thus the focus on education is an enormous contribution to modernization.</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It is often said that the Chinese people put emphasis on "community", not individuals. Chinese history is replete with disagreements and conflicts. But compared with other civilizations, China has more examples of people working together, not against one another. A major illustrative example comes from the Han Dynasty (206 BCE-220 CE). After the Han Dynasty collapsed in disorder, China came together again and has mostly stayed unified. In contrast, when Ancient Rome fell in 476, signaling the end of the Western Roman Empire, Europe did not come together again, despite several major attempts at reunification, till the establishment of the European Union.</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The Confucian philosophy's emphasis on social harmony also helps focus on living and working together with comparatively little conflict. There are plenty of exceptions, though. I have seen people pushing and shoving in crowds, where good manners might suggest standing back for others. But I have also seen people looking well together in crowded conditions that could lead toward strife in other contexts.</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In the 13th century, Marco Polo noted that the Chinese were "friendly toward each other, and persons who inhabit the same street …. appear like one family". Was he a bit uncritical? Maybe, but I believe that in general the Chinese people make the best of crowded conditions and live in harmony.</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Yet we know that China is a latecomer to modernization. Its pre-1949 attempts to achieve modernization were mostly dismal failures. Socialism brought equality, which in turn contributed to the country's efforts to advance Chinese modernization. For example, the 1950s saw China implementing a hitherto unknown concept of gender equality, including providing education for girls along with boys. Over the decades women have contributed more and more to the formal economy. In fact, giving play to women's capabilities, skills and high education levels is one of the main reasons why the process of Chinese modernization has been so successful.</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In fact, modernization was the central theme of the third plenary session of the 11th CPC Central Committee held in December 1978. The plenum paved the way for "four modernizations", those of industry, agriculture, science and technology and national defense. China's progress since then has been phenomenal.</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Some Americans claim credit for China's modernization. They say the visit of then US president Richard Nixon to China in 1972 foreshadowed essential assistance to China, and exaggerate the United States' contribution to China's modernization. The real reasons helping the country advance Chinese modernization are its advanced traditional culture, the hard work of the Chinese people and the effective leadership of the Party. No doubt, the West helped in certain fields, but it is certainly not the main reason for China's success. What we see now is the US' efforts to check China's development.</w:t>
      </w:r>
    </w:p>
    <w:p>
      <w:pPr>
        <w:rPr>
          <w:rFonts w:hint="default" w:ascii="Times New Roman" w:hAnsi="Times New Roman" w:eastAsia="仿宋" w:cs="Times New Roman"/>
          <w:b w:val="0"/>
          <w:bCs w:val="0"/>
          <w:sz w:val="21"/>
          <w:szCs w:val="21"/>
          <w:lang w:val="en-US" w:eastAsia="zh-CN"/>
        </w:rPr>
      </w:pPr>
      <w:r>
        <w:rPr>
          <w:rFonts w:hint="eastAsia" w:ascii="Times New Roman" w:hAnsi="Times New Roman" w:eastAsia="仿宋" w:cs="Times New Roman"/>
          <w:b w:val="0"/>
          <w:bCs w:val="0"/>
          <w:sz w:val="21"/>
          <w:szCs w:val="21"/>
          <w:lang w:val="en-US" w:eastAsia="zh-CN"/>
        </w:rPr>
        <w:t>A</w:t>
      </w:r>
      <w:r>
        <w:rPr>
          <w:rFonts w:hint="default" w:ascii="Times New Roman" w:hAnsi="Times New Roman" w:eastAsia="仿宋" w:cs="Times New Roman"/>
          <w:b w:val="0"/>
          <w:bCs w:val="0"/>
          <w:sz w:val="21"/>
          <w:szCs w:val="21"/>
          <w:lang w:val="en-US" w:eastAsia="zh-CN"/>
        </w:rPr>
        <w:t>s someone who has been visiting and teaching in China since 1964, I have witnessed the enormous strides the country has taken toward achieving modernization. More than six decades ago, infrastructure in China was terrible. But now China has developed the largest and best high-speed train network in the world. Trains are punctual and comfortable, run smoothly, and are extremely fast.</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Poor and backward in the 1960s, China now dominates world trade, and its economy has grown rapidly since the modernization policy was introduced. Measured in PPP (purchasing power parity) terms, China is now the world's largest economy. In terms of standard of living, it has improved to an almost unbelievable extent. The World Bank estimates China's GDP per capita was only $164 in 1962. By the end of 2023, it had increased to $12,174.</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As for the science and technology sector, Cambridge scholar Joseph Needham has praised China's brilliant scientific tradition in his monumental work, Science and Civilisation in China. The scientific revolution took place in Europe, paving the way to modernization. In the 21st century, the tide has turned, and China is catching up. It has overtaken the US in many crucial areas of technology.</w:t>
      </w: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China’s modern and contemporary culture has helped advance Chinese modernization. But China's traditional culture has also helped advance modernization in multiple ways, an important one being the emphasis on education.</w:t>
      </w:r>
    </w:p>
    <w:p>
      <w:pPr>
        <w:rPr>
          <w:rFonts w:hint="default" w:ascii="Times New Roman" w:hAnsi="Times New Roman" w:eastAsia="仿宋" w:cs="Times New Roman"/>
          <w:b w:val="0"/>
          <w:bCs w:val="0"/>
          <w:sz w:val="21"/>
          <w:szCs w:val="21"/>
          <w:lang w:val="en-US" w:eastAsia="zh-CN"/>
        </w:rPr>
      </w:pPr>
    </w:p>
    <w:p>
      <w:pPr>
        <w:rPr>
          <w:rFonts w:hint="default" w:ascii="Times New Roman" w:hAnsi="Times New Roman" w:eastAsia="仿宋" w:cs="Times New Roman"/>
          <w:b w:val="0"/>
          <w:bCs w:val="0"/>
          <w:sz w:val="21"/>
          <w:szCs w:val="21"/>
          <w:lang w:val="en-US" w:eastAsia="zh-CN"/>
        </w:rPr>
      </w:pPr>
      <w:r>
        <w:rPr>
          <w:rFonts w:hint="default" w:ascii="Times New Roman" w:hAnsi="Times New Roman" w:eastAsia="仿宋" w:cs="Times New Roman"/>
          <w:b w:val="0"/>
          <w:bCs w:val="0"/>
          <w:sz w:val="21"/>
          <w:szCs w:val="21"/>
          <w:lang w:val="en-US" w:eastAsia="zh-CN"/>
        </w:rPr>
        <w:t>The author is a Sinologist and an emeritus professor at Griffith University in Australia. The views don't necessarily reflect those of China Daily.</w:t>
      </w:r>
    </w:p>
    <w:p>
      <w:pPr>
        <w:pStyle w:val="3"/>
        <w:jc w:val="both"/>
        <w:rPr>
          <w:rFonts w:hint="eastAsia" w:ascii="仿宋" w:hAnsi="仿宋" w:eastAsia="仿宋" w:cs="仿宋"/>
          <w:sz w:val="24"/>
          <w:szCs w:val="24"/>
          <w:lang w:val="en-US" w:eastAsia="zh-CN"/>
        </w:rPr>
      </w:pPr>
    </w:p>
    <w:p>
      <w:pPr>
        <w:pStyle w:val="3"/>
        <w:jc w:val="both"/>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下半年作品中文译稿：</w:t>
      </w:r>
    </w:p>
    <w:p>
      <w:pPr>
        <w:spacing w:beforeLines="-2147483648" w:afterLines="-2147483648"/>
        <w:ind w:firstLine="0" w:firstLineChars="0"/>
        <w:rPr>
          <w:rFonts w:hint="eastAsia" w:ascii="仿宋" w:hAnsi="仿宋" w:eastAsia="仿宋" w:cs="仿宋"/>
          <w:b w:val="0"/>
          <w:bCs w:val="0"/>
          <w:kern w:val="0"/>
          <w:sz w:val="21"/>
          <w:szCs w:val="21"/>
          <w:lang w:val="zh-CN" w:eastAsia="zh-CN" w:bidi="zh-CN"/>
          <w14:ligatures w14:val="standardContextual"/>
        </w:rPr>
      </w:pPr>
      <w:r>
        <w:rPr>
          <w:rStyle w:val="10"/>
          <w:rFonts w:hint="eastAsia" w:ascii="仿宋" w:hAnsi="仿宋" w:eastAsia="仿宋" w:cs="仿宋"/>
          <w:b w:val="0"/>
          <w:bCs w:val="0"/>
          <w:i w:val="0"/>
          <w:iCs w:val="0"/>
          <w:caps w:val="0"/>
          <w:color w:val="24292F"/>
          <w:spacing w:val="0"/>
          <w:kern w:val="0"/>
          <w:sz w:val="21"/>
          <w:szCs w:val="21"/>
          <w:lang w:val="zh-CN" w:bidi="zh-CN"/>
          <w14:ligatures w14:val="standardContextual"/>
        </w:rPr>
        <w:t>文脉赓续</w:t>
      </w:r>
      <w:r>
        <w:rPr>
          <w:rStyle w:val="10"/>
          <w:rFonts w:hint="eastAsia" w:ascii="仿宋" w:hAnsi="仿宋" w:eastAsia="仿宋" w:cs="仿宋"/>
          <w:b w:val="0"/>
          <w:bCs w:val="0"/>
          <w:i w:val="0"/>
          <w:iCs w:val="0"/>
          <w:caps w:val="0"/>
          <w:color w:val="24292F"/>
          <w:spacing w:val="0"/>
          <w:kern w:val="0"/>
          <w:sz w:val="21"/>
          <w:szCs w:val="21"/>
          <w:lang w:val="zh-CN" w:eastAsia="zh-CN" w:bidi="zh-CN"/>
          <w14:ligatures w14:val="standardContextual"/>
        </w:rPr>
        <w:t>:</w:t>
      </w:r>
      <w:r>
        <w:rPr>
          <w:rStyle w:val="10"/>
          <w:rFonts w:hint="eastAsia" w:ascii="仿宋" w:hAnsi="仿宋" w:eastAsia="仿宋" w:cs="仿宋"/>
          <w:b w:val="0"/>
          <w:i w:val="0"/>
          <w:iCs w:val="0"/>
          <w:caps w:val="0"/>
          <w:color w:val="24292F"/>
          <w:spacing w:val="0"/>
          <w:kern w:val="0"/>
          <w:sz w:val="21"/>
          <w:szCs w:val="21"/>
          <w:lang w:val="zh-CN" w:bidi="zh-CN"/>
          <w14:ligatures w14:val="standardContextual"/>
        </w:rPr>
        <w:t>传统文化</w:t>
      </w:r>
      <w:r>
        <w:rPr>
          <w:rStyle w:val="10"/>
          <w:rFonts w:hint="eastAsia" w:ascii="仿宋" w:hAnsi="仿宋" w:eastAsia="仿宋" w:cs="仿宋"/>
          <w:b w:val="0"/>
          <w:bCs w:val="0"/>
          <w:i w:val="0"/>
          <w:iCs w:val="0"/>
          <w:caps w:val="0"/>
          <w:color w:val="24292F"/>
          <w:spacing w:val="0"/>
          <w:kern w:val="0"/>
          <w:sz w:val="21"/>
          <w:szCs w:val="21"/>
          <w:lang w:val="zh-CN" w:eastAsia="zh-CN" w:bidi="zh-CN"/>
          <w14:ligatures w14:val="standardContextual"/>
        </w:rPr>
        <w:t>赋能中国式现代化</w:t>
      </w:r>
    </w:p>
    <w:p>
      <w:pPr>
        <w:ind w:firstLine="0" w:firstLineChars="0"/>
        <w:rPr>
          <w:rFonts w:hint="eastAsia" w:ascii="仿宋" w:hAnsi="仿宋" w:eastAsia="仿宋" w:cs="仿宋"/>
          <w:kern w:val="0"/>
          <w:sz w:val="21"/>
          <w:szCs w:val="21"/>
          <w:lang w:val="zh-CN" w:bidi="zh-CN"/>
          <w14:ligatures w14:val="standardContextual"/>
        </w:rPr>
      </w:pPr>
      <w:r>
        <w:rPr>
          <w:rFonts w:hint="eastAsia" w:ascii="仿宋" w:hAnsi="仿宋" w:eastAsia="仿宋" w:cs="仿宋"/>
          <w:kern w:val="0"/>
          <w:sz w:val="21"/>
          <w:szCs w:val="21"/>
          <w:lang w:val="zh-CN" w:eastAsia="zh-CN" w:bidi="zh-CN"/>
          <w14:ligatures w14:val="standardContextual"/>
        </w:rPr>
        <w:t>作者：</w:t>
      </w:r>
      <w:r>
        <w:rPr>
          <w:rFonts w:hint="eastAsia" w:ascii="仿宋" w:hAnsi="仿宋" w:eastAsia="仿宋" w:cs="仿宋"/>
          <w:kern w:val="0"/>
          <w:sz w:val="21"/>
          <w:szCs w:val="21"/>
          <w:lang w:val="zh-CN" w:bidi="zh-CN"/>
          <w14:ligatures w14:val="standardContextual"/>
        </w:rPr>
        <w:t>马克林</w:t>
      </w:r>
      <w:r>
        <w:rPr>
          <w:rFonts w:hint="eastAsia" w:ascii="仿宋" w:hAnsi="仿宋" w:eastAsia="仿宋" w:cs="仿宋"/>
          <w:kern w:val="0"/>
          <w:sz w:val="21"/>
          <w:szCs w:val="21"/>
          <w:lang w:val="zh-CN" w:eastAsia="zh-CN" w:bidi="zh-CN"/>
          <w14:ligatures w14:val="standardContextual"/>
        </w:rPr>
        <w:t xml:space="preserve"> （</w:t>
      </w:r>
      <w:r>
        <w:rPr>
          <w:rFonts w:hint="eastAsia" w:ascii="仿宋" w:hAnsi="仿宋" w:eastAsia="仿宋" w:cs="仿宋"/>
          <w:kern w:val="0"/>
          <w:sz w:val="21"/>
          <w:szCs w:val="21"/>
          <w:lang w:val="zh-CN" w:bidi="zh-CN"/>
          <w14:ligatures w14:val="standardContextual"/>
        </w:rPr>
        <w:t>Colin Mackerras</w:t>
      </w:r>
      <w:r>
        <w:rPr>
          <w:rFonts w:hint="eastAsia" w:ascii="仿宋" w:hAnsi="仿宋" w:eastAsia="仿宋" w:cs="仿宋"/>
          <w:kern w:val="0"/>
          <w:sz w:val="21"/>
          <w:szCs w:val="21"/>
          <w:lang w:val="zh-CN" w:eastAsia="zh-CN" w:bidi="zh-CN"/>
          <w14:ligatures w14:val="standardContextual"/>
        </w:rPr>
        <w:t>）</w:t>
      </w:r>
    </w:p>
    <w:p>
      <w:pPr>
        <w:ind w:firstLine="420" w:firstLineChars="200"/>
        <w:rPr>
          <w:rFonts w:hint="eastAsia" w:ascii="仿宋" w:hAnsi="仿宋" w:eastAsia="仿宋" w:cs="仿宋"/>
          <w:kern w:val="0"/>
          <w:sz w:val="21"/>
          <w:szCs w:val="21"/>
          <w:lang w:val="zh-CN" w:bidi="zh-CN"/>
          <w14:ligatures w14:val="standardContextual"/>
        </w:rPr>
      </w:pPr>
    </w:p>
    <w:p>
      <w:pPr>
        <w:spacing w:line="240" w:lineRule="auto"/>
        <w:ind w:firstLine="420" w:firstLineChars="200"/>
        <w:rPr>
          <w:rFonts w:hint="eastAsia" w:ascii="仿宋" w:hAnsi="仿宋" w:eastAsia="仿宋" w:cs="仿宋"/>
          <w:kern w:val="0"/>
          <w:sz w:val="21"/>
          <w:szCs w:val="21"/>
          <w:lang w:val="zh-CN" w:bidi="zh-CN"/>
          <w14:ligatures w14:val="standardContextual"/>
        </w:rPr>
      </w:pPr>
      <w:r>
        <w:rPr>
          <w:rFonts w:hint="eastAsia" w:ascii="仿宋" w:hAnsi="仿宋" w:eastAsia="仿宋" w:cs="仿宋"/>
          <w:kern w:val="0"/>
          <w:sz w:val="21"/>
          <w:szCs w:val="21"/>
          <w:lang w:val="zh-CN" w:bidi="zh-CN"/>
          <w14:ligatures w14:val="standardContextual"/>
        </w:rPr>
        <w:t>中华优秀传统文化为中国</w:t>
      </w:r>
      <w:r>
        <w:rPr>
          <w:rFonts w:hint="eastAsia" w:ascii="仿宋" w:hAnsi="仿宋" w:eastAsia="仿宋" w:cs="仿宋"/>
          <w:kern w:val="0"/>
          <w:sz w:val="21"/>
          <w:szCs w:val="21"/>
          <w:lang w:val="en-US" w:bidi="zh-CN"/>
          <w14:ligatures w14:val="standardContextual"/>
        </w:rPr>
        <w:t>式</w:t>
      </w:r>
      <w:r>
        <w:rPr>
          <w:rFonts w:hint="eastAsia" w:ascii="仿宋" w:hAnsi="仿宋" w:eastAsia="仿宋" w:cs="仿宋"/>
          <w:kern w:val="0"/>
          <w:sz w:val="21"/>
          <w:szCs w:val="21"/>
          <w:lang w:val="zh-CN" w:bidi="zh-CN"/>
          <w14:ligatures w14:val="standardContextual"/>
        </w:rPr>
        <w:t>现代化进程提供了深厚滋养，然非</w:t>
      </w:r>
      <w:r>
        <w:rPr>
          <w:rFonts w:hint="eastAsia" w:ascii="仿宋" w:hAnsi="仿宋" w:eastAsia="仿宋" w:cs="仿宋"/>
          <w:kern w:val="0"/>
          <w:sz w:val="21"/>
          <w:szCs w:val="21"/>
          <w:lang w:val="zh-CN" w:eastAsia="zh-CN" w:bidi="zh-CN"/>
          <w14:ligatures w14:val="standardContextual"/>
        </w:rPr>
        <w:t>唯</w:t>
      </w:r>
      <w:r>
        <w:rPr>
          <w:rFonts w:hint="eastAsia" w:ascii="仿宋" w:hAnsi="仿宋" w:eastAsia="仿宋" w:cs="仿宋"/>
          <w:kern w:val="0"/>
          <w:sz w:val="21"/>
          <w:szCs w:val="21"/>
          <w:lang w:val="zh-CN" w:bidi="zh-CN"/>
          <w14:ligatures w14:val="standardContextual"/>
        </w:rPr>
        <w:t>一动因。工业化进程、社会主义制度赋予的平等理念，</w:t>
      </w:r>
      <w:r>
        <w:rPr>
          <w:rFonts w:hint="eastAsia" w:ascii="仿宋" w:hAnsi="仿宋" w:eastAsia="仿宋" w:cs="仿宋"/>
          <w:kern w:val="0"/>
          <w:sz w:val="21"/>
          <w:szCs w:val="21"/>
          <w:lang w:val="zh-CN" w:eastAsia="zh-CN" w:bidi="zh-CN"/>
          <w14:ligatures w14:val="standardContextual"/>
        </w:rPr>
        <w:t>特别是</w:t>
      </w:r>
      <w:r>
        <w:rPr>
          <w:rFonts w:hint="eastAsia" w:ascii="仿宋" w:hAnsi="仿宋" w:eastAsia="仿宋" w:cs="仿宋"/>
          <w:kern w:val="0"/>
          <w:sz w:val="21"/>
          <w:szCs w:val="21"/>
          <w:lang w:val="zh-CN" w:bidi="zh-CN"/>
          <w14:ligatures w14:val="standardContextual"/>
        </w:rPr>
        <w:t>中国共产党的卓越领导，共同构成了这场伟大变革的多维引擎。</w:t>
      </w:r>
    </w:p>
    <w:p>
      <w:pPr>
        <w:spacing w:line="240" w:lineRule="auto"/>
        <w:ind w:firstLine="420" w:firstLineChars="200"/>
        <w:rPr>
          <w:rFonts w:hint="eastAsia" w:ascii="仿宋" w:hAnsi="仿宋" w:eastAsia="仿宋" w:cs="仿宋"/>
          <w:kern w:val="0"/>
          <w:sz w:val="21"/>
          <w:szCs w:val="21"/>
          <w:lang w:val="zh-CN" w:bidi="zh-CN"/>
          <w14:ligatures w14:val="standardContextual"/>
        </w:rPr>
      </w:pPr>
      <w:r>
        <w:rPr>
          <w:rFonts w:hint="eastAsia" w:ascii="仿宋" w:hAnsi="仿宋" w:eastAsia="仿宋" w:cs="仿宋"/>
          <w:kern w:val="0"/>
          <w:sz w:val="21"/>
          <w:szCs w:val="21"/>
          <w:lang w:val="zh-CN" w:bidi="zh-CN"/>
          <w14:ligatures w14:val="standardContextual"/>
        </w:rPr>
        <w:t>传统文化中崇文重教、集体奋进、尚和合等特质，主要源自儒家思想这一中华文明的精神底色</w:t>
      </w:r>
      <w:r>
        <w:rPr>
          <w:rFonts w:hint="eastAsia" w:ascii="仿宋" w:hAnsi="仿宋" w:eastAsia="仿宋" w:cs="仿宋"/>
          <w:kern w:val="0"/>
          <w:sz w:val="21"/>
          <w:szCs w:val="21"/>
          <w:lang w:val="zh-CN" w:eastAsia="zh-CN" w:bidi="zh-CN"/>
          <w14:ligatures w14:val="standardContextual"/>
        </w:rPr>
        <w:t>,</w:t>
      </w:r>
      <w:r>
        <w:rPr>
          <w:rFonts w:hint="eastAsia" w:ascii="仿宋" w:hAnsi="仿宋" w:eastAsia="仿宋" w:cs="仿宋"/>
          <w:kern w:val="0"/>
          <w:sz w:val="21"/>
          <w:szCs w:val="21"/>
          <w:lang w:val="zh-CN" w:bidi="zh-CN"/>
          <w14:ligatures w14:val="standardContextual"/>
        </w:rPr>
        <w:t>都是推动现代化的重要力量。</w:t>
      </w:r>
    </w:p>
    <w:p>
      <w:pPr>
        <w:spacing w:line="240" w:lineRule="auto"/>
        <w:ind w:firstLine="420" w:firstLineChars="200"/>
        <w:rPr>
          <w:rFonts w:hint="eastAsia" w:ascii="仿宋" w:hAnsi="仿宋" w:eastAsia="仿宋" w:cs="仿宋"/>
          <w:kern w:val="0"/>
          <w:sz w:val="21"/>
          <w:szCs w:val="21"/>
          <w:lang w:val="zh-CN" w:bidi="zh-CN"/>
          <w14:ligatures w14:val="standardContextual"/>
        </w:rPr>
      </w:pPr>
      <w:r>
        <w:rPr>
          <w:rFonts w:hint="eastAsia" w:ascii="仿宋" w:hAnsi="仿宋" w:eastAsia="仿宋" w:cs="仿宋"/>
          <w:kern w:val="0"/>
          <w:sz w:val="21"/>
          <w:szCs w:val="21"/>
          <w:lang w:val="zh-CN" w:bidi="zh-CN"/>
          <w14:ligatures w14:val="standardContextual"/>
        </w:rPr>
        <w:t>绵延千年的科举制度虽存局限</w:t>
      </w:r>
      <w:r>
        <w:rPr>
          <w:rFonts w:hint="eastAsia" w:ascii="仿宋" w:hAnsi="仿宋" w:eastAsia="仿宋" w:cs="仿宋"/>
          <w:kern w:val="0"/>
          <w:sz w:val="21"/>
          <w:szCs w:val="21"/>
          <w:lang w:val="en-US" w:bidi="zh-CN"/>
          <w14:ligatures w14:val="standardContextual"/>
        </w:rPr>
        <w:t xml:space="preserve"> </w:t>
      </w:r>
      <w:r>
        <w:rPr>
          <w:rFonts w:hint="eastAsia" w:ascii="仿宋" w:hAnsi="仿宋" w:eastAsia="仿宋" w:cs="仿宋"/>
          <w:kern w:val="0"/>
          <w:sz w:val="21"/>
          <w:szCs w:val="21"/>
          <w:lang w:val="zh-CN" w:bidi="zh-CN"/>
          <w14:ligatures w14:val="standardContextual"/>
        </w:rPr>
        <w:t>——</w:t>
      </w:r>
      <w:r>
        <w:rPr>
          <w:rFonts w:hint="eastAsia" w:ascii="仿宋" w:hAnsi="仿宋" w:eastAsia="仿宋" w:cs="仿宋"/>
          <w:kern w:val="0"/>
          <w:sz w:val="21"/>
          <w:szCs w:val="21"/>
          <w:lang w:val="en-US" w:bidi="zh-CN"/>
          <w14:ligatures w14:val="standardContextual"/>
        </w:rPr>
        <w:t xml:space="preserve"> </w:t>
      </w:r>
      <w:r>
        <w:rPr>
          <w:rFonts w:hint="eastAsia" w:ascii="仿宋" w:hAnsi="仿宋" w:eastAsia="仿宋" w:cs="仿宋"/>
          <w:kern w:val="0"/>
          <w:sz w:val="21"/>
          <w:szCs w:val="21"/>
          <w:lang w:val="zh-CN" w:bidi="zh-CN"/>
          <w14:ligatures w14:val="standardContextual"/>
        </w:rPr>
        <w:t>将女性拒之门外，过分强调记诵而轻理解</w:t>
      </w:r>
      <w:r>
        <w:rPr>
          <w:rFonts w:hint="eastAsia" w:ascii="仿宋" w:hAnsi="仿宋" w:eastAsia="仿宋" w:cs="仿宋"/>
          <w:kern w:val="0"/>
          <w:sz w:val="21"/>
          <w:szCs w:val="21"/>
          <w:lang w:val="en-US" w:bidi="zh-CN"/>
          <w14:ligatures w14:val="standardContextual"/>
        </w:rPr>
        <w:t xml:space="preserve"> </w:t>
      </w:r>
      <w:r>
        <w:rPr>
          <w:rFonts w:hint="eastAsia" w:ascii="仿宋" w:hAnsi="仿宋" w:eastAsia="仿宋" w:cs="仿宋"/>
          <w:kern w:val="0"/>
          <w:sz w:val="21"/>
          <w:szCs w:val="21"/>
          <w:lang w:val="zh-CN" w:bidi="zh-CN"/>
          <w14:ligatures w14:val="standardContextual"/>
        </w:rPr>
        <w:t>——</w:t>
      </w:r>
      <w:r>
        <w:rPr>
          <w:rFonts w:hint="eastAsia" w:ascii="仿宋" w:hAnsi="仿宋" w:eastAsia="仿宋" w:cs="仿宋"/>
          <w:kern w:val="0"/>
          <w:sz w:val="21"/>
          <w:szCs w:val="21"/>
          <w:lang w:val="zh-CN" w:eastAsia="zh-CN" w:bidi="zh-CN"/>
          <w14:ligatures w14:val="standardContextual"/>
        </w:rPr>
        <w:t xml:space="preserve"> </w:t>
      </w:r>
      <w:r>
        <w:rPr>
          <w:rFonts w:hint="eastAsia" w:ascii="仿宋" w:hAnsi="仿宋" w:eastAsia="仿宋" w:cs="仿宋"/>
          <w:kern w:val="0"/>
          <w:sz w:val="21"/>
          <w:szCs w:val="21"/>
          <w:lang w:val="zh-CN" w:bidi="zh-CN"/>
          <w14:ligatures w14:val="standardContextual"/>
        </w:rPr>
        <w:t>却塑造了世界上最早的世俗知识精英统治体系。相较于当时欧洲世袭贵族与宗教势力主导的治理模式，这种</w:t>
      </w:r>
      <w:r>
        <w:rPr>
          <w:rFonts w:hint="eastAsia" w:ascii="仿宋" w:hAnsi="仿宋" w:eastAsia="仿宋" w:cs="仿宋"/>
          <w:kern w:val="0"/>
          <w:sz w:val="21"/>
          <w:szCs w:val="21"/>
          <w:lang w:val="zh-CN" w:eastAsia="zh-CN" w:bidi="zh-CN"/>
          <w14:ligatures w14:val="standardContextual"/>
        </w:rPr>
        <w:t>“</w:t>
      </w:r>
      <w:r>
        <w:rPr>
          <w:rFonts w:hint="eastAsia" w:ascii="仿宋" w:hAnsi="仿宋" w:eastAsia="仿宋" w:cs="仿宋"/>
          <w:kern w:val="0"/>
          <w:sz w:val="21"/>
          <w:szCs w:val="21"/>
          <w:lang w:val="zh-CN" w:bidi="zh-CN"/>
          <w14:ligatures w14:val="standardContextual"/>
        </w:rPr>
        <w:t>学而优则仕</w:t>
      </w:r>
      <w:r>
        <w:rPr>
          <w:rFonts w:hint="eastAsia" w:ascii="仿宋" w:hAnsi="仿宋" w:eastAsia="仿宋" w:cs="仿宋"/>
          <w:kern w:val="0"/>
          <w:sz w:val="21"/>
          <w:szCs w:val="21"/>
          <w:lang w:val="zh-CN" w:eastAsia="zh-CN" w:bidi="zh-CN"/>
          <w14:ligatures w14:val="standardContextual"/>
        </w:rPr>
        <w:t>”</w:t>
      </w:r>
      <w:r>
        <w:rPr>
          <w:rFonts w:hint="eastAsia" w:ascii="仿宋" w:hAnsi="仿宋" w:eastAsia="仿宋" w:cs="仿宋"/>
          <w:kern w:val="0"/>
          <w:sz w:val="21"/>
          <w:szCs w:val="21"/>
          <w:lang w:val="zh-CN" w:bidi="zh-CN"/>
          <w14:ligatures w14:val="standardContextual"/>
        </w:rPr>
        <w:t>的传统，实为现代化埋下了重要伏笔。</w:t>
      </w:r>
    </w:p>
    <w:p>
      <w:pPr>
        <w:spacing w:line="240" w:lineRule="auto"/>
        <w:ind w:firstLine="420" w:firstLineChars="200"/>
        <w:rPr>
          <w:rFonts w:hint="eastAsia" w:ascii="仿宋" w:hAnsi="仿宋" w:eastAsia="仿宋" w:cs="仿宋"/>
          <w:kern w:val="0"/>
          <w:sz w:val="21"/>
          <w:szCs w:val="21"/>
          <w:lang w:val="zh-CN" w:bidi="zh-CN"/>
          <w14:ligatures w14:val="standardContextual"/>
        </w:rPr>
      </w:pPr>
      <w:r>
        <w:rPr>
          <w:rFonts w:hint="eastAsia" w:ascii="仿宋" w:hAnsi="仿宋" w:eastAsia="仿宋" w:cs="仿宋"/>
          <w:kern w:val="0"/>
          <w:sz w:val="21"/>
          <w:szCs w:val="21"/>
          <w:lang w:val="zh-CN" w:bidi="zh-CN"/>
          <w14:ligatures w14:val="standardContextual"/>
        </w:rPr>
        <w:t>常言道，中国人重视“集体”而非个人。中国历史上不乏分歧与冲突，但相较于其他文明，中国有更多人们团结协作而非相互对抗的例子。</w:t>
      </w:r>
      <w:r>
        <w:rPr>
          <w:rFonts w:hint="eastAsia" w:ascii="仿宋" w:hAnsi="仿宋" w:eastAsia="仿宋" w:cs="仿宋"/>
          <w:kern w:val="0"/>
          <w:sz w:val="21"/>
          <w:szCs w:val="21"/>
          <w:lang w:val="en-US" w:bidi="zh-CN"/>
          <w14:ligatures w14:val="standardContextual"/>
        </w:rPr>
        <w:t>例如，</w:t>
      </w:r>
      <w:r>
        <w:rPr>
          <w:rFonts w:hint="eastAsia" w:ascii="仿宋" w:hAnsi="仿宋" w:eastAsia="仿宋" w:cs="仿宋"/>
          <w:kern w:val="0"/>
          <w:sz w:val="21"/>
          <w:szCs w:val="21"/>
          <w:lang w:val="zh-CN" w:bidi="zh-CN"/>
          <w14:ligatures w14:val="standardContextual"/>
        </w:rPr>
        <w:t>汉室倾颓后，</w:t>
      </w:r>
      <w:r>
        <w:rPr>
          <w:rFonts w:hint="eastAsia" w:ascii="仿宋" w:hAnsi="仿宋" w:eastAsia="仿宋" w:cs="仿宋"/>
          <w:kern w:val="0"/>
          <w:sz w:val="21"/>
          <w:szCs w:val="21"/>
          <w:lang w:val="en-US" w:bidi="zh-CN"/>
          <w14:ligatures w14:val="standardContextual"/>
        </w:rPr>
        <w:t>分分合合，但</w:t>
      </w:r>
      <w:r>
        <w:rPr>
          <w:rFonts w:hint="eastAsia" w:ascii="仿宋" w:hAnsi="仿宋" w:eastAsia="仿宋" w:cs="仿宋"/>
          <w:kern w:val="0"/>
          <w:sz w:val="21"/>
          <w:szCs w:val="21"/>
          <w:lang w:val="zh-CN" w:bidi="zh-CN"/>
          <w14:ligatures w14:val="standardContextual"/>
        </w:rPr>
        <w:t>华夏大地统一</w:t>
      </w:r>
      <w:r>
        <w:rPr>
          <w:rFonts w:hint="eastAsia" w:ascii="仿宋" w:hAnsi="仿宋" w:eastAsia="仿宋" w:cs="仿宋"/>
          <w:kern w:val="0"/>
          <w:sz w:val="21"/>
          <w:szCs w:val="21"/>
          <w:lang w:val="en-US" w:bidi="zh-CN"/>
          <w14:ligatures w14:val="standardContextual"/>
        </w:rPr>
        <w:t>始终是主旋律</w:t>
      </w:r>
      <w:r>
        <w:rPr>
          <w:rFonts w:hint="eastAsia" w:ascii="仿宋" w:hAnsi="仿宋" w:eastAsia="仿宋" w:cs="仿宋"/>
          <w:kern w:val="0"/>
          <w:sz w:val="21"/>
          <w:szCs w:val="21"/>
          <w:lang w:val="zh-CN" w:bidi="zh-CN"/>
          <w14:ligatures w14:val="standardContextual"/>
        </w:rPr>
        <w:t>；而西罗马帝国覆灭后，欧洲直至欧盟成立方再现整合。中华文明特有的集体主义精神，在历史长河中屡见其彰。</w:t>
      </w:r>
    </w:p>
    <w:p>
      <w:pPr>
        <w:spacing w:line="240" w:lineRule="auto"/>
        <w:ind w:firstLine="420" w:firstLineChars="200"/>
        <w:rPr>
          <w:rFonts w:hint="eastAsia" w:ascii="仿宋" w:hAnsi="仿宋" w:eastAsia="仿宋" w:cs="仿宋"/>
          <w:kern w:val="0"/>
          <w:sz w:val="21"/>
          <w:szCs w:val="21"/>
          <w:lang w:val="zh-CN" w:bidi="zh-CN"/>
          <w14:ligatures w14:val="standardContextual"/>
        </w:rPr>
      </w:pPr>
      <w:r>
        <w:rPr>
          <w:rFonts w:hint="eastAsia" w:ascii="仿宋" w:hAnsi="仿宋" w:eastAsia="仿宋" w:cs="仿宋"/>
          <w:kern w:val="0"/>
          <w:sz w:val="21"/>
          <w:szCs w:val="21"/>
          <w:lang w:val="zh-CN" w:bidi="zh-CN"/>
          <w14:ligatures w14:val="standardContextual"/>
        </w:rPr>
        <w:t>儒家哲学对社会和谐的强调，也有助于人们</w:t>
      </w:r>
      <w:r>
        <w:rPr>
          <w:rFonts w:hint="eastAsia" w:ascii="仿宋" w:hAnsi="仿宋" w:eastAsia="仿宋" w:cs="仿宋"/>
          <w:kern w:val="0"/>
          <w:sz w:val="21"/>
          <w:szCs w:val="21"/>
          <w:lang w:val="en-US" w:bidi="zh-CN"/>
          <w14:ligatures w14:val="standardContextual"/>
        </w:rPr>
        <w:t>减少冲突，和合共生</w:t>
      </w:r>
      <w:r>
        <w:rPr>
          <w:rFonts w:hint="eastAsia" w:ascii="仿宋" w:hAnsi="仿宋" w:eastAsia="仿宋" w:cs="仿宋"/>
          <w:kern w:val="0"/>
          <w:sz w:val="21"/>
          <w:szCs w:val="21"/>
          <w:lang w:val="zh-CN" w:bidi="zh-CN"/>
          <w14:ligatures w14:val="standardContextual"/>
        </w:rPr>
        <w:t>。当然，</w:t>
      </w:r>
      <w:r>
        <w:rPr>
          <w:rFonts w:hint="eastAsia" w:ascii="仿宋" w:hAnsi="仿宋" w:eastAsia="仿宋" w:cs="仿宋"/>
          <w:kern w:val="0"/>
          <w:sz w:val="21"/>
          <w:szCs w:val="21"/>
          <w:lang w:val="en-US" w:bidi="zh-CN"/>
          <w14:ligatures w14:val="standardContextual"/>
        </w:rPr>
        <w:t>生活中也有</w:t>
      </w:r>
      <w:r>
        <w:rPr>
          <w:rFonts w:hint="eastAsia" w:ascii="仿宋" w:hAnsi="仿宋" w:eastAsia="仿宋" w:cs="仿宋"/>
          <w:kern w:val="0"/>
          <w:sz w:val="21"/>
          <w:szCs w:val="21"/>
          <w:lang w:val="zh-CN" w:bidi="zh-CN"/>
          <w14:ligatures w14:val="standardContextual"/>
        </w:rPr>
        <w:t>例外，虽然良好的礼仪倡导互相谦让，我也曾见过人们在拥挤中推搡，</w:t>
      </w:r>
      <w:r>
        <w:rPr>
          <w:rFonts w:hint="eastAsia" w:ascii="仿宋" w:hAnsi="仿宋" w:eastAsia="仿宋" w:cs="仿宋"/>
          <w:kern w:val="0"/>
          <w:sz w:val="21"/>
          <w:szCs w:val="21"/>
          <w:lang w:val="zh-CN" w:eastAsia="zh-CN" w:bidi="zh-CN"/>
          <w14:ligatures w14:val="standardContextual"/>
        </w:rPr>
        <w:t>但</w:t>
      </w:r>
      <w:r>
        <w:rPr>
          <w:rFonts w:hint="eastAsia" w:ascii="仿宋" w:hAnsi="仿宋" w:eastAsia="仿宋" w:cs="仿宋"/>
          <w:kern w:val="0"/>
          <w:sz w:val="21"/>
          <w:szCs w:val="21"/>
          <w:lang w:val="zh-CN" w:bidi="zh-CN"/>
          <w14:ligatures w14:val="standardContextual"/>
        </w:rPr>
        <w:t>儒家</w:t>
      </w:r>
      <w:r>
        <w:rPr>
          <w:rFonts w:hint="eastAsia" w:ascii="仿宋" w:hAnsi="仿宋" w:eastAsia="仿宋" w:cs="仿宋"/>
          <w:kern w:val="0"/>
          <w:sz w:val="21"/>
          <w:szCs w:val="21"/>
          <w:lang w:val="zh-CN" w:eastAsia="zh-CN" w:bidi="zh-CN"/>
          <w14:ligatures w14:val="standardContextual"/>
        </w:rPr>
        <w:t>“</w:t>
      </w:r>
      <w:r>
        <w:rPr>
          <w:rFonts w:hint="eastAsia" w:ascii="仿宋" w:hAnsi="仿宋" w:eastAsia="仿宋" w:cs="仿宋"/>
          <w:kern w:val="0"/>
          <w:sz w:val="21"/>
          <w:szCs w:val="21"/>
          <w:lang w:val="zh-CN" w:bidi="zh-CN"/>
          <w14:ligatures w14:val="standardContextual"/>
        </w:rPr>
        <w:t>和为贵”的处世哲学，使中国人在拥挤的生存空间中</w:t>
      </w:r>
      <w:r>
        <w:rPr>
          <w:rFonts w:hint="eastAsia" w:ascii="仿宋" w:hAnsi="仿宋" w:eastAsia="仿宋" w:cs="仿宋"/>
          <w:kern w:val="0"/>
          <w:sz w:val="21"/>
          <w:szCs w:val="21"/>
          <w:lang w:val="en-US" w:bidi="zh-CN"/>
          <w14:ligatures w14:val="standardContextual"/>
        </w:rPr>
        <w:t>总体</w:t>
      </w:r>
      <w:r>
        <w:rPr>
          <w:rFonts w:hint="eastAsia" w:ascii="仿宋" w:hAnsi="仿宋" w:eastAsia="仿宋" w:cs="仿宋"/>
          <w:kern w:val="0"/>
          <w:sz w:val="21"/>
          <w:szCs w:val="21"/>
          <w:lang w:val="zh-CN" w:bidi="zh-CN"/>
          <w14:ligatures w14:val="standardContextual"/>
        </w:rPr>
        <w:t>依然保持秩序。</w:t>
      </w:r>
    </w:p>
    <w:p>
      <w:pPr>
        <w:spacing w:line="240" w:lineRule="auto"/>
        <w:ind w:firstLine="420" w:firstLineChars="200"/>
        <w:rPr>
          <w:rFonts w:hint="eastAsia" w:ascii="仿宋" w:hAnsi="仿宋" w:eastAsia="仿宋" w:cs="仿宋"/>
          <w:kern w:val="0"/>
          <w:sz w:val="21"/>
          <w:szCs w:val="21"/>
          <w:lang w:val="zh-CN" w:eastAsia="zh-CN" w:bidi="zh-CN"/>
          <w14:ligatures w14:val="standardContextual"/>
        </w:rPr>
      </w:pPr>
      <w:r>
        <w:rPr>
          <w:rFonts w:hint="eastAsia" w:ascii="仿宋" w:hAnsi="仿宋" w:eastAsia="仿宋" w:cs="仿宋"/>
          <w:kern w:val="0"/>
          <w:sz w:val="21"/>
          <w:szCs w:val="21"/>
          <w:lang w:val="zh-CN" w:bidi="zh-CN"/>
          <w14:ligatures w14:val="standardContextual"/>
        </w:rPr>
        <w:t>十三世纪马可·波罗曾惊叹：</w:t>
      </w:r>
      <w:r>
        <w:rPr>
          <w:rFonts w:hint="eastAsia" w:ascii="仿宋" w:hAnsi="仿宋" w:eastAsia="仿宋" w:cs="仿宋"/>
          <w:kern w:val="0"/>
          <w:sz w:val="21"/>
          <w:szCs w:val="21"/>
          <w:lang w:val="zh-CN" w:eastAsia="zh-CN" w:bidi="zh-CN"/>
          <w14:ligatures w14:val="standardContextual"/>
        </w:rPr>
        <w:t>“</w:t>
      </w:r>
      <w:r>
        <w:rPr>
          <w:rFonts w:hint="eastAsia" w:ascii="仿宋" w:hAnsi="仿宋" w:eastAsia="仿宋" w:cs="仿宋"/>
          <w:kern w:val="0"/>
          <w:sz w:val="21"/>
          <w:szCs w:val="21"/>
          <w:lang w:val="zh-CN" w:bidi="zh-CN"/>
          <w14:ligatures w14:val="standardContextual"/>
        </w:rPr>
        <w:t>同巷而居者，亲如一家。</w:t>
      </w:r>
      <w:r>
        <w:rPr>
          <w:rFonts w:hint="eastAsia" w:ascii="仿宋" w:hAnsi="仿宋" w:eastAsia="仿宋" w:cs="仿宋"/>
          <w:kern w:val="0"/>
          <w:sz w:val="21"/>
          <w:szCs w:val="21"/>
          <w:lang w:val="zh-CN" w:eastAsia="zh-CN" w:bidi="zh-CN"/>
          <w14:ligatures w14:val="standardContextual"/>
        </w:rPr>
        <w:t>”</w:t>
      </w:r>
      <w:r>
        <w:rPr>
          <w:rFonts w:hint="eastAsia" w:ascii="仿宋" w:hAnsi="仿宋" w:eastAsia="仿宋" w:cs="仿宋"/>
          <w:kern w:val="0"/>
          <w:sz w:val="21"/>
          <w:szCs w:val="21"/>
          <w:lang w:val="zh-CN" w:bidi="zh-CN"/>
          <w14:ligatures w14:val="standardContextual"/>
        </w:rPr>
        <w:t>此观察虽有理想化之嫌，但中国人确乎在有限资源中创造了和谐共处的智慧。</w:t>
      </w:r>
    </w:p>
    <w:p>
      <w:pPr>
        <w:spacing w:line="240" w:lineRule="auto"/>
        <w:ind w:firstLine="420" w:firstLineChars="200"/>
        <w:rPr>
          <w:rFonts w:hint="eastAsia" w:ascii="仿宋" w:hAnsi="仿宋" w:eastAsia="仿宋" w:cs="仿宋"/>
          <w:kern w:val="0"/>
          <w:sz w:val="21"/>
          <w:szCs w:val="21"/>
          <w:lang w:val="zh-CN" w:bidi="zh-CN"/>
          <w14:ligatures w14:val="standardContextual"/>
        </w:rPr>
      </w:pPr>
      <w:r>
        <w:rPr>
          <w:rFonts w:hint="eastAsia" w:ascii="仿宋" w:hAnsi="仿宋" w:eastAsia="仿宋" w:cs="仿宋"/>
          <w:kern w:val="0"/>
          <w:sz w:val="21"/>
          <w:szCs w:val="21"/>
          <w:lang w:val="zh-CN" w:eastAsia="zh-CN" w:bidi="zh-CN"/>
          <w14:ligatures w14:val="standardContextual"/>
        </w:rPr>
        <w:t>但</w:t>
      </w:r>
      <w:r>
        <w:rPr>
          <w:rFonts w:hint="eastAsia" w:ascii="仿宋" w:hAnsi="仿宋" w:eastAsia="仿宋" w:cs="仿宋"/>
          <w:kern w:val="0"/>
          <w:sz w:val="21"/>
          <w:szCs w:val="21"/>
          <w:lang w:val="zh-CN" w:bidi="zh-CN"/>
          <w14:ligatures w14:val="standardContextual"/>
        </w:rPr>
        <w:t>中国</w:t>
      </w:r>
      <w:r>
        <w:rPr>
          <w:rFonts w:hint="eastAsia" w:ascii="仿宋" w:hAnsi="仿宋" w:eastAsia="仿宋" w:cs="仿宋"/>
          <w:kern w:val="0"/>
          <w:sz w:val="21"/>
          <w:szCs w:val="21"/>
          <w:lang w:val="en-US" w:bidi="zh-CN"/>
          <w14:ligatures w14:val="standardContextual"/>
        </w:rPr>
        <w:t>式</w:t>
      </w:r>
      <w:r>
        <w:rPr>
          <w:rFonts w:hint="eastAsia" w:ascii="仿宋" w:hAnsi="仿宋" w:eastAsia="仿宋" w:cs="仿宋"/>
          <w:kern w:val="0"/>
          <w:sz w:val="21"/>
          <w:szCs w:val="21"/>
          <w:lang w:val="zh-CN" w:bidi="zh-CN"/>
          <w14:ligatures w14:val="standardContextual"/>
        </w:rPr>
        <w:t>现代化属后发追赶型。1949年前种种尝试多告失败，直至社会主义制度确立真正的平等——如上世纪50年代开创性推行男女同校教育，</w:t>
      </w:r>
      <w:bookmarkStart w:id="0" w:name="_GoBack"/>
      <w:bookmarkEnd w:id="0"/>
      <w:r>
        <w:rPr>
          <w:rFonts w:hint="eastAsia" w:ascii="仿宋" w:hAnsi="仿宋" w:eastAsia="仿宋" w:cs="仿宋"/>
          <w:kern w:val="0"/>
          <w:sz w:val="21"/>
          <w:szCs w:val="21"/>
          <w:lang w:val="zh-CN" w:bidi="zh-CN"/>
          <w14:ligatures w14:val="standardContextual"/>
        </w:rPr>
        <w:t>使女性才智得以充分释放，这恰是当代中国现代化</w:t>
      </w:r>
      <w:r>
        <w:rPr>
          <w:rFonts w:hint="eastAsia" w:ascii="仿宋" w:hAnsi="仿宋" w:eastAsia="仿宋" w:cs="仿宋"/>
          <w:kern w:val="0"/>
          <w:sz w:val="21"/>
          <w:szCs w:val="21"/>
          <w:lang w:val="zh-CN" w:eastAsia="zh-CN" w:bidi="zh-CN"/>
          <w14:ligatures w14:val="standardContextual"/>
        </w:rPr>
        <w:t>取得重要成就的原因之一</w:t>
      </w:r>
      <w:r>
        <w:rPr>
          <w:rFonts w:hint="eastAsia" w:ascii="仿宋" w:hAnsi="仿宋" w:eastAsia="仿宋" w:cs="仿宋"/>
          <w:kern w:val="0"/>
          <w:sz w:val="21"/>
          <w:szCs w:val="21"/>
          <w:lang w:val="zh-CN" w:bidi="zh-CN"/>
          <w14:ligatures w14:val="standardContextual"/>
        </w:rPr>
        <w:t>。1978年十一届三中全会确定把工作重点转移到社会主义现代化建设上来，此后</w:t>
      </w:r>
      <w:r>
        <w:rPr>
          <w:rFonts w:hint="eastAsia" w:ascii="仿宋" w:hAnsi="仿宋" w:eastAsia="仿宋" w:cs="仿宋"/>
          <w:kern w:val="0"/>
          <w:sz w:val="21"/>
          <w:szCs w:val="21"/>
          <w:lang w:val="en-US" w:bidi="zh-CN"/>
          <w14:ligatures w14:val="standardContextual"/>
        </w:rPr>
        <w:t>中国</w:t>
      </w:r>
      <w:r>
        <w:rPr>
          <w:rFonts w:hint="eastAsia" w:ascii="仿宋" w:hAnsi="仿宋" w:eastAsia="仿宋" w:cs="仿宋"/>
          <w:kern w:val="0"/>
          <w:sz w:val="21"/>
          <w:szCs w:val="21"/>
          <w:lang w:val="zh-CN" w:bidi="zh-CN"/>
          <w14:ligatures w14:val="standardContextual"/>
        </w:rPr>
        <w:t>在工业、农业、科技、国防四大领域取得的成就，</w:t>
      </w:r>
      <w:r>
        <w:rPr>
          <w:rFonts w:hint="eastAsia" w:ascii="仿宋" w:hAnsi="仿宋" w:eastAsia="仿宋" w:cs="仿宋"/>
          <w:kern w:val="0"/>
          <w:sz w:val="21"/>
          <w:szCs w:val="21"/>
          <w:lang w:val="en-US" w:bidi="zh-CN"/>
          <w14:ligatures w14:val="standardContextual"/>
        </w:rPr>
        <w:t>举世瞩目、令人赞叹</w:t>
      </w:r>
      <w:r>
        <w:rPr>
          <w:rFonts w:hint="eastAsia" w:ascii="仿宋" w:hAnsi="仿宋" w:eastAsia="仿宋" w:cs="仿宋"/>
          <w:kern w:val="0"/>
          <w:sz w:val="21"/>
          <w:szCs w:val="21"/>
          <w:lang w:val="zh-CN" w:bidi="zh-CN"/>
          <w14:ligatures w14:val="standardContextual"/>
        </w:rPr>
        <w:t>。</w:t>
      </w:r>
    </w:p>
    <w:p>
      <w:pPr>
        <w:spacing w:line="240" w:lineRule="auto"/>
        <w:ind w:firstLine="420" w:firstLineChars="200"/>
        <w:rPr>
          <w:rFonts w:hint="eastAsia" w:ascii="仿宋" w:hAnsi="仿宋" w:eastAsia="仿宋" w:cs="仿宋"/>
          <w:kern w:val="0"/>
          <w:sz w:val="21"/>
          <w:szCs w:val="21"/>
          <w:lang w:val="zh-CN" w:bidi="zh-CN"/>
          <w14:ligatures w14:val="standardContextual"/>
        </w:rPr>
      </w:pPr>
      <w:r>
        <w:rPr>
          <w:rFonts w:hint="eastAsia" w:ascii="仿宋" w:hAnsi="仿宋" w:eastAsia="仿宋" w:cs="仿宋"/>
          <w:kern w:val="0"/>
          <w:sz w:val="21"/>
          <w:szCs w:val="21"/>
          <w:lang w:val="zh-CN" w:bidi="zh-CN"/>
          <w14:ligatures w14:val="standardContextual"/>
        </w:rPr>
        <w:t>某些西方论调妄称中国现代化得益于</w:t>
      </w:r>
      <w:r>
        <w:rPr>
          <w:rFonts w:hint="eastAsia" w:ascii="仿宋" w:hAnsi="仿宋" w:eastAsia="仿宋" w:cs="仿宋"/>
          <w:kern w:val="0"/>
          <w:sz w:val="21"/>
          <w:szCs w:val="21"/>
          <w:lang w:val="zh-CN" w:eastAsia="zh-CN" w:bidi="zh-CN"/>
          <w14:ligatures w14:val="standardContextual"/>
        </w:rPr>
        <w:t>“</w:t>
      </w:r>
      <w:r>
        <w:rPr>
          <w:rFonts w:hint="eastAsia" w:ascii="仿宋" w:hAnsi="仿宋" w:eastAsia="仿宋" w:cs="仿宋"/>
          <w:kern w:val="0"/>
          <w:sz w:val="21"/>
          <w:szCs w:val="21"/>
          <w:lang w:val="zh-CN" w:bidi="zh-CN"/>
          <w14:ligatures w14:val="standardContextual"/>
        </w:rPr>
        <w:t>美国恩赐</w:t>
      </w:r>
      <w:r>
        <w:rPr>
          <w:rFonts w:hint="eastAsia" w:ascii="仿宋" w:hAnsi="仿宋" w:eastAsia="仿宋" w:cs="仿宋"/>
          <w:kern w:val="0"/>
          <w:sz w:val="21"/>
          <w:szCs w:val="21"/>
          <w:lang w:val="zh-CN" w:eastAsia="zh-CN" w:bidi="zh-CN"/>
          <w14:ligatures w14:val="standardContextual"/>
        </w:rPr>
        <w:t>”</w:t>
      </w:r>
      <w:r>
        <w:rPr>
          <w:rFonts w:hint="eastAsia" w:ascii="仿宋" w:hAnsi="仿宋" w:eastAsia="仿宋" w:cs="仿宋"/>
          <w:kern w:val="0"/>
          <w:sz w:val="21"/>
          <w:szCs w:val="21"/>
          <w:lang w:val="zh-CN" w:bidi="zh-CN"/>
          <w14:ligatures w14:val="standardContextual"/>
        </w:rPr>
        <w:t>，</w:t>
      </w:r>
      <w:r>
        <w:rPr>
          <w:rFonts w:hint="eastAsia" w:ascii="仿宋" w:hAnsi="仿宋" w:eastAsia="仿宋" w:cs="仿宋"/>
          <w:kern w:val="0"/>
          <w:sz w:val="21"/>
          <w:szCs w:val="21"/>
          <w:lang w:val="en-US" w:bidi="zh-CN"/>
          <w14:ligatures w14:val="standardContextual"/>
        </w:rPr>
        <w:t>称尼克松访华后美国为中国带来了“恩惠”，</w:t>
      </w:r>
      <w:r>
        <w:rPr>
          <w:rFonts w:hint="eastAsia" w:ascii="仿宋" w:hAnsi="仿宋" w:eastAsia="仿宋" w:cs="仿宋"/>
          <w:kern w:val="0"/>
          <w:sz w:val="21"/>
          <w:szCs w:val="21"/>
          <w:lang w:val="zh-CN" w:bidi="zh-CN"/>
          <w14:ligatures w14:val="standardContextual"/>
        </w:rPr>
        <w:t>此说实属谬妄。实际上，推动中国现代化的真正原因在于其深厚的传统文化、中国人民的辛勤劳动以及共产党的有效领导。当然，西方在某些领域提供了帮助，但这绝非中国成功的主要原因。如今，我们看到的是美国在试图遏制中国发展。</w:t>
      </w:r>
    </w:p>
    <w:p>
      <w:pPr>
        <w:spacing w:line="240" w:lineRule="auto"/>
        <w:ind w:firstLine="420" w:firstLineChars="200"/>
        <w:rPr>
          <w:rFonts w:hint="eastAsia" w:ascii="仿宋" w:hAnsi="仿宋" w:eastAsia="仿宋" w:cs="仿宋"/>
          <w:kern w:val="0"/>
          <w:sz w:val="21"/>
          <w:szCs w:val="21"/>
          <w:lang w:val="zh-CN" w:bidi="zh-CN"/>
          <w14:ligatures w14:val="standardContextual"/>
        </w:rPr>
      </w:pPr>
      <w:r>
        <w:rPr>
          <w:rFonts w:hint="eastAsia" w:ascii="仿宋" w:hAnsi="仿宋" w:eastAsia="仿宋" w:cs="仿宋"/>
          <w:kern w:val="0"/>
          <w:sz w:val="21"/>
          <w:szCs w:val="21"/>
          <w:lang w:val="zh-CN" w:bidi="zh-CN"/>
          <w14:ligatures w14:val="standardContextual"/>
        </w:rPr>
        <w:t>自1964年以来，我多次访华并在中国任教，亲眼目睹了中国在现代化道路上取得的巨大进步。六十多年前，中国的基础设施极为落后。但如今，中国已建成世界上最大、最先进的高速铁路网络。列车准时、舒适、运行平稳，速度极快。</w:t>
      </w:r>
    </w:p>
    <w:p>
      <w:pPr>
        <w:spacing w:line="240" w:lineRule="auto"/>
        <w:ind w:firstLine="420" w:firstLineChars="200"/>
        <w:rPr>
          <w:rFonts w:hint="eastAsia" w:ascii="仿宋" w:hAnsi="仿宋" w:eastAsia="仿宋" w:cs="仿宋"/>
          <w:kern w:val="0"/>
          <w:sz w:val="21"/>
          <w:szCs w:val="21"/>
          <w:lang w:val="zh-CN" w:bidi="zh-CN"/>
          <w14:ligatures w14:val="standardContextual"/>
        </w:rPr>
      </w:pPr>
      <w:r>
        <w:rPr>
          <w:rFonts w:hint="eastAsia" w:ascii="仿宋" w:hAnsi="仿宋" w:eastAsia="仿宋" w:cs="仿宋"/>
          <w:kern w:val="0"/>
          <w:sz w:val="21"/>
          <w:szCs w:val="21"/>
          <w:lang w:val="zh-CN" w:bidi="zh-CN"/>
          <w14:ligatures w14:val="standardContextual"/>
        </w:rPr>
        <w:t>20世纪60年代，中国贫穷落后，如今却主导着世界贸易。自现代化政策实施以来，中国经济迅速增长。按购买力平价（PPP）计算，中国已成为世界第一大经济体。中国人民的生活水平也提升到了几乎令人难以置信的程度。世界银行的数据显示，1962年中国人均GDP仅为164美元，而到2023年底，这一数字已增至12174美元。中国的近现代文化推动了现代化进程，而中国传统文化也在多个方面助力现代化，其中对教育的重视尤为突出。</w:t>
      </w:r>
    </w:p>
    <w:p>
      <w:pPr>
        <w:spacing w:line="240" w:lineRule="auto"/>
        <w:ind w:firstLine="420" w:firstLineChars="200"/>
        <w:rPr>
          <w:rFonts w:hint="eastAsia" w:ascii="仿宋" w:hAnsi="仿宋" w:eastAsia="仿宋" w:cs="仿宋"/>
          <w:i w:val="0"/>
          <w:iCs w:val="0"/>
          <w:caps w:val="0"/>
          <w:spacing w:val="0"/>
          <w:kern w:val="0"/>
          <w:sz w:val="21"/>
          <w:szCs w:val="21"/>
          <w:lang w:val="zh-CN" w:bidi="zh-CN"/>
          <w14:ligatures w14:val="standardContextual"/>
        </w:rPr>
      </w:pPr>
      <w:r>
        <w:rPr>
          <w:rFonts w:hint="eastAsia" w:ascii="仿宋" w:hAnsi="仿宋" w:eastAsia="仿宋" w:cs="仿宋"/>
          <w:i w:val="0"/>
          <w:iCs w:val="0"/>
          <w:caps w:val="0"/>
          <w:spacing w:val="0"/>
          <w:kern w:val="0"/>
          <w:sz w:val="21"/>
          <w:szCs w:val="21"/>
          <w:lang w:val="zh-CN" w:bidi="zh-CN"/>
          <w14:ligatures w14:val="standardContextual"/>
        </w:rPr>
        <w:t>在科技领域，剑桥学者李约瑟在其鸿篇巨制《中国科学技术史》中盛赞了中华文明卓越的科学传统。虽然科学革命发轫于欧洲，为现代化开辟了道路，但进入21世纪后，形势已然逆转——中国正在诸多关键技术领域实现对美国的赶超。</w:t>
      </w:r>
    </w:p>
    <w:p>
      <w:pPr>
        <w:spacing w:line="240" w:lineRule="auto"/>
        <w:ind w:firstLine="420" w:firstLineChars="200"/>
        <w:rPr>
          <w:rFonts w:hint="eastAsia" w:ascii="仿宋" w:hAnsi="仿宋" w:eastAsia="仿宋" w:cs="仿宋"/>
          <w:i w:val="0"/>
          <w:iCs w:val="0"/>
          <w:caps w:val="0"/>
          <w:spacing w:val="0"/>
          <w:kern w:val="0"/>
          <w:sz w:val="21"/>
          <w:szCs w:val="21"/>
          <w:lang w:val="zh-CN" w:bidi="zh-CN"/>
          <w14:ligatures w14:val="standardContextual"/>
        </w:rPr>
      </w:pPr>
      <w:r>
        <w:rPr>
          <w:rFonts w:hint="eastAsia" w:ascii="仿宋" w:hAnsi="仿宋" w:eastAsia="仿宋" w:cs="仿宋"/>
          <w:i w:val="0"/>
          <w:iCs w:val="0"/>
          <w:caps w:val="0"/>
          <w:spacing w:val="0"/>
          <w:kern w:val="0"/>
          <w:sz w:val="21"/>
          <w:szCs w:val="21"/>
          <w:lang w:val="zh-CN" w:bidi="zh-CN"/>
          <w14:ligatures w14:val="standardContextual"/>
        </w:rPr>
        <w:t>中国的现当代文化有力推动了现代化进程，而传统文化同样以多种方式助力发展，其中尤为关键的是重视教育的传统。</w:t>
      </w:r>
      <w:r>
        <w:rPr>
          <w:rFonts w:hint="eastAsia" w:ascii="仿宋" w:hAnsi="仿宋" w:eastAsia="仿宋" w:cs="仿宋"/>
          <w:i w:val="0"/>
          <w:iCs w:val="0"/>
          <w:caps w:val="0"/>
          <w:spacing w:val="0"/>
          <w:kern w:val="0"/>
          <w:sz w:val="21"/>
          <w:szCs w:val="21"/>
          <w:lang w:val="en-US" w:eastAsia="zh-CN" w:bidi="zh-CN"/>
          <w14:ligatures w14:val="standardContextual"/>
        </w:rPr>
        <w:t>尊师重教</w:t>
      </w:r>
      <w:r>
        <w:rPr>
          <w:rFonts w:hint="eastAsia" w:ascii="仿宋" w:hAnsi="仿宋" w:eastAsia="仿宋" w:cs="仿宋"/>
          <w:i w:val="0"/>
          <w:iCs w:val="0"/>
          <w:caps w:val="0"/>
          <w:spacing w:val="0"/>
          <w:kern w:val="0"/>
          <w:sz w:val="21"/>
          <w:szCs w:val="21"/>
          <w:lang w:val="zh-CN" w:bidi="zh-CN"/>
          <w14:ligatures w14:val="standardContextual"/>
        </w:rPr>
        <w:t>的千年智慧，至今仍在为中国的现代化征程提供不竭动力。</w:t>
      </w:r>
    </w:p>
    <w:p>
      <w:pPr>
        <w:ind w:firstLine="420" w:firstLineChars="200"/>
        <w:rPr>
          <w:rFonts w:hint="eastAsia" w:ascii="仿宋" w:hAnsi="仿宋" w:eastAsia="仿宋" w:cs="仿宋"/>
          <w:kern w:val="0"/>
          <w:sz w:val="21"/>
          <w:szCs w:val="21"/>
          <w:lang w:val="zh-CN" w:bidi="zh-CN"/>
          <w14:ligatures w14:val="standardContextual"/>
        </w:rPr>
      </w:pPr>
    </w:p>
    <w:p>
      <w:pPr>
        <w:ind w:firstLine="420" w:firstLineChars="200"/>
        <w:rPr>
          <w:rFonts w:hint="eastAsia" w:ascii="仿宋" w:hAnsi="仿宋" w:eastAsia="仿宋" w:cs="仿宋"/>
          <w:kern w:val="0"/>
          <w:sz w:val="21"/>
          <w:szCs w:val="21"/>
          <w:lang w:val="zh-CN" w:bidi="zh-CN"/>
          <w14:ligatures w14:val="standardContextual"/>
        </w:rPr>
      </w:pPr>
      <w:r>
        <w:rPr>
          <w:rFonts w:hint="eastAsia" w:ascii="仿宋" w:hAnsi="仿宋" w:eastAsia="仿宋" w:cs="仿宋"/>
          <w:kern w:val="0"/>
          <w:sz w:val="21"/>
          <w:szCs w:val="21"/>
          <w:lang w:val="zh-CN" w:eastAsia="zh-CN" w:bidi="zh-CN"/>
          <w14:ligatures w14:val="standardContextual"/>
        </w:rPr>
        <w:t>作者系</w:t>
      </w:r>
      <w:r>
        <w:rPr>
          <w:rFonts w:hint="eastAsia" w:ascii="仿宋" w:hAnsi="仿宋" w:eastAsia="仿宋" w:cs="仿宋"/>
          <w:kern w:val="0"/>
          <w:sz w:val="21"/>
          <w:szCs w:val="21"/>
          <w:lang w:val="zh-CN" w:bidi="zh-CN"/>
          <w14:ligatures w14:val="standardContextual"/>
        </w:rPr>
        <w:t>澳大利亚格里菲斯大学名誉教授、著名汉学家</w:t>
      </w:r>
    </w:p>
    <w:p>
      <w:pPr>
        <w:rPr>
          <w:rFonts w:hint="eastAsia" w:ascii="仿宋" w:hAnsi="仿宋" w:eastAsia="仿宋" w:cs="仿宋"/>
          <w:sz w:val="24"/>
          <w:szCs w:val="24"/>
          <w:lang w:val="en-US" w:eastAsia="zh-CN"/>
        </w:rPr>
      </w:pPr>
    </w:p>
    <w:p>
      <w:pPr>
        <w:rPr>
          <w:rFonts w:hint="eastAsia" w:ascii="仿宋" w:hAnsi="仿宋" w:eastAsia="仿宋" w:cs="仿宋"/>
          <w:sz w:val="24"/>
          <w:szCs w:val="24"/>
          <w:lang w:val="en-US" w:eastAsia="zh-CN"/>
        </w:rPr>
      </w:pPr>
    </w:p>
    <w:p>
      <w:pPr>
        <w:rPr>
          <w:rFonts w:hint="eastAsia" w:ascii="仿宋" w:hAnsi="仿宋" w:eastAsia="仿宋" w:cs="仿宋"/>
          <w:sz w:val="24"/>
          <w:szCs w:val="24"/>
          <w:lang w:val="en-US" w:eastAsia="zh-CN"/>
        </w:rPr>
      </w:pPr>
    </w:p>
    <w:p>
      <w:pPr>
        <w:rPr>
          <w:rFonts w:hint="eastAsia" w:ascii="仿宋" w:hAnsi="仿宋" w:eastAsia="仿宋" w:cs="仿宋"/>
          <w:sz w:val="24"/>
          <w:szCs w:val="24"/>
          <w:lang w:val="en-US" w:eastAsia="zh-CN"/>
        </w:rPr>
      </w:pPr>
    </w:p>
    <w:p>
      <w:pPr>
        <w:rPr>
          <w:rFonts w:hint="eastAsia" w:ascii="仿宋" w:hAnsi="仿宋" w:eastAsia="仿宋" w:cs="仿宋"/>
          <w:sz w:val="24"/>
          <w:szCs w:val="24"/>
          <w:lang w:val="en-US" w:eastAsia="zh-CN"/>
        </w:rPr>
      </w:pPr>
    </w:p>
    <w:p>
      <w:pPr>
        <w:rPr>
          <w:rFonts w:hint="eastAsia" w:ascii="仿宋" w:hAnsi="仿宋" w:eastAsia="仿宋" w:cs="仿宋"/>
          <w:sz w:val="24"/>
          <w:szCs w:val="24"/>
          <w:lang w:val="en-US" w:eastAsia="zh-CN"/>
        </w:rPr>
      </w:pPr>
    </w:p>
    <w:p>
      <w:pPr>
        <w:rPr>
          <w:rFonts w:hint="eastAsia" w:ascii="仿宋" w:hAnsi="仿宋" w:eastAsia="仿宋" w:cs="仿宋"/>
          <w:sz w:val="24"/>
          <w:szCs w:val="24"/>
          <w:lang w:val="en-US" w:eastAsia="zh-CN"/>
        </w:rPr>
      </w:pPr>
    </w:p>
    <w:p>
      <w:pP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作品转引截图：</w:t>
      </w:r>
    </w:p>
    <w:p>
      <w:pPr>
        <w:rPr>
          <w:rFonts w:hint="eastAsia" w:ascii="仿宋" w:hAnsi="仿宋" w:eastAsia="仿宋" w:cs="仿宋"/>
          <w:sz w:val="24"/>
          <w:szCs w:val="24"/>
        </w:rPr>
      </w:pPr>
    </w:p>
    <w:p>
      <w:pPr>
        <w:rPr>
          <w:rFonts w:hint="eastAsia" w:ascii="仿宋" w:hAnsi="仿宋" w:eastAsia="仿宋" w:cs="仿宋"/>
          <w:sz w:val="24"/>
          <w:szCs w:val="24"/>
        </w:rPr>
      </w:pPr>
    </w:p>
    <w:p>
      <w:pPr>
        <w:rPr>
          <w:rFonts w:hint="eastAsia" w:ascii="仿宋" w:hAnsi="仿宋" w:eastAsia="仿宋" w:cs="仿宋"/>
          <w:color w:val="000000"/>
          <w:sz w:val="24"/>
          <w:szCs w:val="24"/>
        </w:rPr>
      </w:pPr>
      <w:r>
        <w:rPr>
          <w:rFonts w:hint="eastAsia" w:ascii="仿宋" w:hAnsi="仿宋" w:eastAsia="仿宋" w:cs="仿宋"/>
          <w:color w:val="000000"/>
          <w:sz w:val="24"/>
          <w:szCs w:val="24"/>
        </w:rPr>
        <w:fldChar w:fldCharType="begin"/>
      </w:r>
      <w:r>
        <w:rPr>
          <w:rFonts w:hint="eastAsia" w:ascii="仿宋" w:hAnsi="仿宋" w:eastAsia="仿宋" w:cs="仿宋"/>
          <w:color w:val="000000"/>
          <w:sz w:val="24"/>
          <w:szCs w:val="24"/>
        </w:rPr>
        <w:instrText xml:space="preserve"> HYPERLINK "https://apnews.com/press-release/pr-newswire/china-china-government-fbc2bf85126c93adc77400c68f400b0c" </w:instrText>
      </w:r>
      <w:r>
        <w:rPr>
          <w:rFonts w:hint="eastAsia" w:ascii="仿宋" w:hAnsi="仿宋" w:eastAsia="仿宋" w:cs="仿宋"/>
          <w:color w:val="000000"/>
          <w:sz w:val="24"/>
          <w:szCs w:val="24"/>
        </w:rPr>
        <w:fldChar w:fldCharType="separate"/>
      </w:r>
      <w:r>
        <w:rPr>
          <w:rStyle w:val="12"/>
          <w:rFonts w:hint="eastAsia" w:ascii="仿宋" w:hAnsi="仿宋" w:eastAsia="仿宋" w:cs="仿宋"/>
          <w:sz w:val="24"/>
          <w:szCs w:val="24"/>
        </w:rPr>
        <w:t>https://apnews.com/press-release/pr-newswire/china-china-government-fbc2bf85126c93adc77400c68f400b0c</w:t>
      </w:r>
      <w:r>
        <w:rPr>
          <w:rFonts w:hint="eastAsia" w:ascii="仿宋" w:hAnsi="仿宋" w:eastAsia="仿宋" w:cs="仿宋"/>
          <w:color w:val="000000"/>
          <w:sz w:val="24"/>
          <w:szCs w:val="24"/>
        </w:rPr>
        <w:fldChar w:fldCharType="end"/>
      </w:r>
    </w:p>
    <w:p>
      <w:pPr>
        <w:rPr>
          <w:rFonts w:hint="eastAsia" w:ascii="仿宋" w:hAnsi="仿宋" w:eastAsia="仿宋" w:cs="仿宋"/>
          <w:sz w:val="24"/>
          <w:lang w:eastAsia="zh-CN"/>
        </w:rPr>
      </w:pPr>
      <w:r>
        <w:rPr>
          <w:rFonts w:hint="eastAsia" w:ascii="仿宋" w:hAnsi="仿宋" w:eastAsia="仿宋" w:cs="仿宋"/>
          <w:sz w:val="24"/>
        </w:rPr>
        <w:drawing>
          <wp:inline distT="0" distB="0" distL="114300" distR="114300">
            <wp:extent cx="2722245" cy="4124960"/>
            <wp:effectExtent l="0" t="0" r="571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2722245" cy="4124960"/>
                    </a:xfrm>
                    <a:prstGeom prst="rect">
                      <a:avLst/>
                    </a:prstGeom>
                    <a:noFill/>
                    <a:ln>
                      <a:noFill/>
                    </a:ln>
                  </pic:spPr>
                </pic:pic>
              </a:graphicData>
            </a:graphic>
          </wp:inline>
        </w:drawing>
      </w:r>
    </w:p>
    <w:p>
      <w:pPr>
        <w:rPr>
          <w:rFonts w:hint="eastAsia" w:ascii="仿宋" w:hAnsi="仿宋" w:eastAsia="仿宋" w:cs="仿宋"/>
          <w:sz w:val="24"/>
          <w:lang w:eastAsia="zh-CN"/>
        </w:rPr>
      </w:pPr>
    </w:p>
    <w:p>
      <w:pPr>
        <w:rPr>
          <w:rFonts w:hint="eastAsia" w:ascii="仿宋" w:hAnsi="仿宋" w:eastAsia="仿宋" w:cs="仿宋"/>
          <w:color w:val="000000"/>
          <w:sz w:val="24"/>
          <w:szCs w:val="24"/>
          <w:lang w:eastAsia="zh-CN"/>
        </w:rPr>
      </w:pPr>
      <w:r>
        <w:rPr>
          <w:rFonts w:hint="eastAsia" w:ascii="仿宋" w:hAnsi="仿宋" w:eastAsia="仿宋" w:cs="仿宋"/>
          <w:color w:val="000000"/>
          <w:sz w:val="24"/>
          <w:szCs w:val="24"/>
        </w:rPr>
        <w:drawing>
          <wp:anchor distT="0" distB="0" distL="114300" distR="114300" simplePos="0" relativeHeight="251659264" behindDoc="0" locked="0" layoutInCell="1" allowOverlap="1">
            <wp:simplePos x="0" y="0"/>
            <wp:positionH relativeFrom="column">
              <wp:posOffset>451485</wp:posOffset>
            </wp:positionH>
            <wp:positionV relativeFrom="paragraph">
              <wp:posOffset>541020</wp:posOffset>
            </wp:positionV>
            <wp:extent cx="2857500" cy="3228340"/>
            <wp:effectExtent l="0" t="0" r="7620" b="254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
                    <a:stretch>
                      <a:fillRect/>
                    </a:stretch>
                  </pic:blipFill>
                  <pic:spPr>
                    <a:xfrm>
                      <a:off x="0" y="0"/>
                      <a:ext cx="2857500" cy="3228340"/>
                    </a:xfrm>
                    <a:prstGeom prst="rect">
                      <a:avLst/>
                    </a:prstGeom>
                    <a:noFill/>
                    <a:ln>
                      <a:noFill/>
                    </a:ln>
                  </pic:spPr>
                </pic:pic>
              </a:graphicData>
            </a:graphic>
          </wp:anchor>
        </w:drawing>
      </w:r>
      <w:r>
        <w:rPr>
          <w:rFonts w:hint="eastAsia" w:ascii="仿宋" w:hAnsi="仿宋" w:eastAsia="仿宋" w:cs="仿宋"/>
          <w:color w:val="000000"/>
          <w:sz w:val="24"/>
          <w:szCs w:val="24"/>
          <w:lang w:eastAsia="zh-CN"/>
        </w:rPr>
        <w:t>https://www.prnewswire.com/news-releases/chinese-culture-helps-advance-modernization-302231415.html</w:t>
      </w:r>
    </w:p>
    <w:p>
      <w:pPr>
        <w:rPr>
          <w:rFonts w:hint="eastAsia" w:ascii="仿宋" w:hAnsi="仿宋" w:eastAsia="仿宋" w:cs="仿宋"/>
          <w:color w:val="000000"/>
          <w:sz w:val="24"/>
          <w:szCs w:val="24"/>
          <w:lang w:eastAsia="zh-CN"/>
        </w:rPr>
      </w:pPr>
    </w:p>
    <w:p>
      <w:pPr>
        <w:rPr>
          <w:rFonts w:hint="eastAsia" w:ascii="仿宋" w:hAnsi="仿宋" w:eastAsia="仿宋" w:cs="仿宋"/>
          <w:color w:val="000000"/>
          <w:sz w:val="24"/>
          <w:szCs w:val="24"/>
          <w:lang w:eastAsia="zh-CN"/>
        </w:rPr>
      </w:pPr>
      <w:r>
        <w:rPr>
          <w:rFonts w:hint="eastAsia" w:ascii="仿宋" w:hAnsi="仿宋" w:eastAsia="仿宋" w:cs="仿宋"/>
          <w:color w:val="000000"/>
          <w:sz w:val="24"/>
          <w:szCs w:val="24"/>
          <w:lang w:eastAsia="zh-CN"/>
        </w:rPr>
        <w:fldChar w:fldCharType="begin"/>
      </w:r>
      <w:r>
        <w:rPr>
          <w:rFonts w:hint="eastAsia" w:ascii="仿宋" w:hAnsi="仿宋" w:eastAsia="仿宋" w:cs="仿宋"/>
          <w:color w:val="000000"/>
          <w:sz w:val="24"/>
          <w:szCs w:val="24"/>
          <w:lang w:eastAsia="zh-CN"/>
        </w:rPr>
        <w:instrText xml:space="preserve"> HYPERLINK "https://smb.middlesboronews.com/article/Chinese-culture-helps-advance-modernization?storyId=66cd8ab1f9a6db4da1589195" </w:instrText>
      </w:r>
      <w:r>
        <w:rPr>
          <w:rFonts w:hint="eastAsia" w:ascii="仿宋" w:hAnsi="仿宋" w:eastAsia="仿宋" w:cs="仿宋"/>
          <w:color w:val="000000"/>
          <w:sz w:val="24"/>
          <w:szCs w:val="24"/>
          <w:lang w:eastAsia="zh-CN"/>
        </w:rPr>
        <w:fldChar w:fldCharType="separate"/>
      </w:r>
      <w:r>
        <w:rPr>
          <w:rStyle w:val="12"/>
          <w:rFonts w:hint="eastAsia" w:ascii="仿宋" w:hAnsi="仿宋" w:eastAsia="仿宋" w:cs="仿宋"/>
          <w:sz w:val="24"/>
          <w:szCs w:val="24"/>
          <w:lang w:eastAsia="zh-CN"/>
        </w:rPr>
        <w:t>https://smb.middlesboronews.com/article/Chinese-culture-helps-advance-modernization?storyId=66cd8ab1f9a6db4da1589195</w:t>
      </w:r>
      <w:r>
        <w:rPr>
          <w:rFonts w:hint="eastAsia" w:ascii="仿宋" w:hAnsi="仿宋" w:eastAsia="仿宋" w:cs="仿宋"/>
          <w:color w:val="000000"/>
          <w:sz w:val="24"/>
          <w:szCs w:val="24"/>
          <w:lang w:eastAsia="zh-CN"/>
        </w:rPr>
        <w:fldChar w:fldCharType="end"/>
      </w:r>
    </w:p>
    <w:p>
      <w:pPr>
        <w:rPr>
          <w:rFonts w:hint="eastAsia" w:ascii="仿宋" w:hAnsi="仿宋" w:eastAsia="仿宋" w:cs="仿宋"/>
          <w:color w:val="000000"/>
          <w:sz w:val="24"/>
          <w:szCs w:val="24"/>
          <w:lang w:eastAsia="zh-CN"/>
        </w:rPr>
      </w:pPr>
      <w:r>
        <w:rPr>
          <w:rFonts w:hint="eastAsia" w:ascii="仿宋" w:hAnsi="仿宋" w:eastAsia="仿宋" w:cs="仿宋"/>
          <w:sz w:val="24"/>
        </w:rPr>
        <w:drawing>
          <wp:inline distT="0" distB="0" distL="114300" distR="114300">
            <wp:extent cx="3529330" cy="3455035"/>
            <wp:effectExtent l="0" t="0" r="635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3529330" cy="3455035"/>
                    </a:xfrm>
                    <a:prstGeom prst="rect">
                      <a:avLst/>
                    </a:prstGeom>
                    <a:noFill/>
                    <a:ln>
                      <a:noFill/>
                    </a:ln>
                  </pic:spPr>
                </pic:pic>
              </a:graphicData>
            </a:graphic>
          </wp:inline>
        </w:drawing>
      </w:r>
    </w:p>
    <w:p>
      <w:pPr>
        <w:rPr>
          <w:rFonts w:hint="eastAsia" w:ascii="仿宋" w:hAnsi="仿宋" w:eastAsia="仿宋" w:cs="仿宋"/>
          <w:sz w:val="24"/>
          <w:lang w:eastAsia="zh-CN"/>
        </w:rPr>
      </w:pPr>
    </w:p>
    <w:p>
      <w:pPr>
        <w:rPr>
          <w:rFonts w:hint="eastAsia" w:ascii="仿宋" w:hAnsi="仿宋" w:eastAsia="仿宋" w:cs="仿宋"/>
          <w:sz w:val="24"/>
          <w:szCs w:val="24"/>
          <w:lang w:eastAsia="zh-CN"/>
        </w:rPr>
      </w:pPr>
      <w:r>
        <w:rPr>
          <w:rFonts w:hint="eastAsia" w:ascii="仿宋" w:hAnsi="仿宋" w:eastAsia="仿宋" w:cs="仿宋"/>
          <w:sz w:val="24"/>
        </w:rPr>
        <w:drawing>
          <wp:anchor distT="0" distB="0" distL="114300" distR="114300" simplePos="0" relativeHeight="251660288" behindDoc="0" locked="0" layoutInCell="1" allowOverlap="1">
            <wp:simplePos x="0" y="0"/>
            <wp:positionH relativeFrom="column">
              <wp:posOffset>913765</wp:posOffset>
            </wp:positionH>
            <wp:positionV relativeFrom="paragraph">
              <wp:posOffset>541655</wp:posOffset>
            </wp:positionV>
            <wp:extent cx="2489835" cy="4338955"/>
            <wp:effectExtent l="0" t="0" r="9525" b="4445"/>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2489835" cy="4338955"/>
                    </a:xfrm>
                    <a:prstGeom prst="rect">
                      <a:avLst/>
                    </a:prstGeom>
                    <a:noFill/>
                    <a:ln>
                      <a:noFill/>
                    </a:ln>
                  </pic:spPr>
                </pic:pic>
              </a:graphicData>
            </a:graphic>
          </wp:anchor>
        </w:drawing>
      </w:r>
      <w:r>
        <w:rPr>
          <w:rFonts w:hint="eastAsia" w:ascii="仿宋" w:hAnsi="仿宋" w:eastAsia="仿宋" w:cs="仿宋"/>
          <w:color w:val="000000"/>
          <w:sz w:val="24"/>
          <w:szCs w:val="24"/>
          <w:lang w:eastAsia="zh-CN"/>
        </w:rPr>
        <w:fldChar w:fldCharType="begin"/>
      </w:r>
      <w:r>
        <w:rPr>
          <w:rFonts w:hint="eastAsia" w:ascii="仿宋" w:hAnsi="仿宋" w:eastAsia="仿宋" w:cs="仿宋"/>
          <w:color w:val="000000"/>
          <w:sz w:val="24"/>
          <w:szCs w:val="24"/>
          <w:lang w:eastAsia="zh-CN"/>
        </w:rPr>
        <w:instrText xml:space="preserve"> HYPERLINK "https://ca.advfn.com/stock-market/stock-news/94444552/chinese-culture-helps-advance-modernization" </w:instrText>
      </w:r>
      <w:r>
        <w:rPr>
          <w:rFonts w:hint="eastAsia" w:ascii="仿宋" w:hAnsi="仿宋" w:eastAsia="仿宋" w:cs="仿宋"/>
          <w:color w:val="000000"/>
          <w:sz w:val="24"/>
          <w:szCs w:val="24"/>
          <w:lang w:eastAsia="zh-CN"/>
        </w:rPr>
        <w:fldChar w:fldCharType="separate"/>
      </w:r>
      <w:r>
        <w:rPr>
          <w:rStyle w:val="12"/>
          <w:rFonts w:hint="eastAsia" w:ascii="仿宋" w:hAnsi="仿宋" w:eastAsia="仿宋" w:cs="仿宋"/>
          <w:sz w:val="24"/>
          <w:szCs w:val="24"/>
          <w:lang w:eastAsia="zh-CN"/>
        </w:rPr>
        <w:t>https://ca.advfn.com/stock-market/stock-news/94444552/chinese-culture-helps-advance-modernization</w:t>
      </w:r>
      <w:r>
        <w:rPr>
          <w:rFonts w:hint="eastAsia" w:ascii="仿宋" w:hAnsi="仿宋" w:eastAsia="仿宋" w:cs="仿宋"/>
          <w:color w:val="000000"/>
          <w:sz w:val="24"/>
          <w:szCs w:val="24"/>
          <w:lang w:eastAsia="zh-CN"/>
        </w:rPr>
        <w:fldChar w:fldCharType="end"/>
      </w:r>
    </w:p>
    <w:p>
      <w:pPr>
        <w:rPr>
          <w:rFonts w:hint="eastAsia" w:ascii="仿宋" w:hAnsi="仿宋" w:eastAsia="仿宋" w:cs="仿宋"/>
          <w:sz w:val="24"/>
          <w:szCs w:val="24"/>
          <w:lang w:eastAsia="zh-CN"/>
        </w:rPr>
      </w:pPr>
      <w:r>
        <w:rPr>
          <w:rFonts w:hint="eastAsia" w:ascii="仿宋" w:hAnsi="仿宋" w:eastAsia="仿宋" w:cs="仿宋"/>
          <w:sz w:val="24"/>
        </w:rPr>
        <w:drawing>
          <wp:anchor distT="0" distB="0" distL="114300" distR="114300" simplePos="0" relativeHeight="251661312" behindDoc="0" locked="0" layoutInCell="1" allowOverlap="1">
            <wp:simplePos x="0" y="0"/>
            <wp:positionH relativeFrom="column">
              <wp:posOffset>-104775</wp:posOffset>
            </wp:positionH>
            <wp:positionV relativeFrom="paragraph">
              <wp:posOffset>571500</wp:posOffset>
            </wp:positionV>
            <wp:extent cx="2669540" cy="4290695"/>
            <wp:effectExtent l="0" t="0" r="12700" b="6985"/>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2669540" cy="4290695"/>
                    </a:xfrm>
                    <a:prstGeom prst="rect">
                      <a:avLst/>
                    </a:prstGeom>
                    <a:noFill/>
                    <a:ln>
                      <a:noFill/>
                    </a:ln>
                  </pic:spPr>
                </pic:pic>
              </a:graphicData>
            </a:graphic>
          </wp:anchor>
        </w:drawing>
      </w:r>
      <w:r>
        <w:rPr>
          <w:rFonts w:hint="eastAsia" w:ascii="仿宋" w:hAnsi="仿宋" w:eastAsia="仿宋" w:cs="仿宋"/>
          <w:sz w:val="24"/>
          <w:szCs w:val="24"/>
          <w:lang w:eastAsia="zh-CN"/>
        </w:rPr>
        <w:fldChar w:fldCharType="begin"/>
      </w:r>
      <w:r>
        <w:rPr>
          <w:rFonts w:hint="eastAsia" w:ascii="仿宋" w:hAnsi="仿宋" w:eastAsia="仿宋" w:cs="仿宋"/>
          <w:sz w:val="24"/>
          <w:szCs w:val="24"/>
          <w:lang w:eastAsia="zh-CN"/>
        </w:rPr>
        <w:instrText xml:space="preserve"> HYPERLINK "https://smb.natchezdemocrat.com/article/Chinese-culture-helps-advance-modernization?storyId=66cd8ab1f9a6db4da1589195" </w:instrText>
      </w:r>
      <w:r>
        <w:rPr>
          <w:rFonts w:hint="eastAsia" w:ascii="仿宋" w:hAnsi="仿宋" w:eastAsia="仿宋" w:cs="仿宋"/>
          <w:sz w:val="24"/>
          <w:szCs w:val="24"/>
          <w:lang w:eastAsia="zh-CN"/>
        </w:rPr>
        <w:fldChar w:fldCharType="separate"/>
      </w:r>
      <w:r>
        <w:rPr>
          <w:rStyle w:val="12"/>
          <w:rFonts w:hint="eastAsia" w:ascii="仿宋" w:hAnsi="仿宋" w:eastAsia="仿宋" w:cs="仿宋"/>
          <w:sz w:val="24"/>
          <w:szCs w:val="24"/>
          <w:lang w:eastAsia="zh-CN"/>
        </w:rPr>
        <w:t>https://smb.natchezdemocrat.com/article/Chinese-culture-helps-advance-modernization?storyId=66cd8ab1f9a6db4da1589195</w:t>
      </w:r>
      <w:r>
        <w:rPr>
          <w:rFonts w:hint="eastAsia" w:ascii="仿宋" w:hAnsi="仿宋" w:eastAsia="仿宋" w:cs="仿宋"/>
          <w:sz w:val="24"/>
          <w:szCs w:val="24"/>
          <w:lang w:eastAsia="zh-CN"/>
        </w:rPr>
        <w:fldChar w:fldCharType="end"/>
      </w:r>
    </w:p>
    <w:p>
      <w:pPr>
        <w:rPr>
          <w:rFonts w:hint="eastAsia" w:ascii="仿宋" w:hAnsi="仿宋" w:eastAsia="仿宋" w:cs="仿宋"/>
          <w:sz w:val="24"/>
          <w:szCs w:val="24"/>
          <w:lang w:eastAsia="zh-CN"/>
        </w:rPr>
      </w:pPr>
    </w:p>
    <w:p>
      <w:pPr>
        <w:rPr>
          <w:rFonts w:hint="eastAsia" w:ascii="仿宋" w:hAnsi="仿宋" w:eastAsia="仿宋" w:cs="仿宋"/>
          <w:sz w:val="24"/>
          <w:szCs w:val="24"/>
          <w:lang w:eastAsia="zh-CN"/>
        </w:rPr>
      </w:pPr>
      <w:r>
        <w:rPr>
          <w:rFonts w:hint="eastAsia" w:ascii="仿宋" w:hAnsi="仿宋" w:eastAsia="仿宋" w:cs="仿宋"/>
          <w:sz w:val="24"/>
          <w:szCs w:val="24"/>
          <w:lang w:eastAsia="zh-CN"/>
        </w:rPr>
        <w:fldChar w:fldCharType="begin"/>
      </w:r>
      <w:r>
        <w:rPr>
          <w:rFonts w:hint="eastAsia" w:ascii="仿宋" w:hAnsi="仿宋" w:eastAsia="仿宋" w:cs="仿宋"/>
          <w:sz w:val="24"/>
          <w:szCs w:val="24"/>
          <w:lang w:eastAsia="zh-CN"/>
        </w:rPr>
        <w:instrText xml:space="preserve"> HYPERLINK "https://menafn.com/1108604516/Chinese-Culture-Helps-Advance-Modernization" </w:instrText>
      </w:r>
      <w:r>
        <w:rPr>
          <w:rFonts w:hint="eastAsia" w:ascii="仿宋" w:hAnsi="仿宋" w:eastAsia="仿宋" w:cs="仿宋"/>
          <w:sz w:val="24"/>
          <w:szCs w:val="24"/>
          <w:lang w:eastAsia="zh-CN"/>
        </w:rPr>
        <w:fldChar w:fldCharType="separate"/>
      </w:r>
      <w:r>
        <w:rPr>
          <w:rStyle w:val="12"/>
          <w:rFonts w:hint="eastAsia" w:ascii="仿宋" w:hAnsi="仿宋" w:eastAsia="仿宋" w:cs="仿宋"/>
          <w:sz w:val="24"/>
          <w:szCs w:val="24"/>
          <w:lang w:eastAsia="zh-CN"/>
        </w:rPr>
        <w:t>https://menafn.com/1108604516/Chinese-Culture-Helps-Advance-Modernization</w:t>
      </w:r>
      <w:r>
        <w:rPr>
          <w:rFonts w:hint="eastAsia" w:ascii="仿宋" w:hAnsi="仿宋" w:eastAsia="仿宋" w:cs="仿宋"/>
          <w:sz w:val="24"/>
          <w:szCs w:val="24"/>
          <w:lang w:eastAsia="zh-CN"/>
        </w:rPr>
        <w:fldChar w:fldCharType="end"/>
      </w:r>
    </w:p>
    <w:p>
      <w:pPr>
        <w:rPr>
          <w:rFonts w:hint="eastAsia" w:ascii="仿宋" w:hAnsi="仿宋" w:eastAsia="仿宋" w:cs="仿宋"/>
          <w:sz w:val="24"/>
          <w:szCs w:val="24"/>
          <w:lang w:eastAsia="zh-CN"/>
        </w:rPr>
      </w:pPr>
      <w:r>
        <w:rPr>
          <w:rFonts w:hint="eastAsia" w:ascii="仿宋" w:hAnsi="仿宋" w:eastAsia="仿宋" w:cs="仿宋"/>
          <w:sz w:val="24"/>
        </w:rPr>
        <w:drawing>
          <wp:anchor distT="0" distB="0" distL="114300" distR="114300" simplePos="0" relativeHeight="251662336" behindDoc="0" locked="0" layoutInCell="1" allowOverlap="1">
            <wp:simplePos x="0" y="0"/>
            <wp:positionH relativeFrom="column">
              <wp:posOffset>466725</wp:posOffset>
            </wp:positionH>
            <wp:positionV relativeFrom="paragraph">
              <wp:posOffset>122555</wp:posOffset>
            </wp:positionV>
            <wp:extent cx="1861820" cy="3211830"/>
            <wp:effectExtent l="0" t="0" r="12700" b="381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1861820" cy="3211830"/>
                    </a:xfrm>
                    <a:prstGeom prst="rect">
                      <a:avLst/>
                    </a:prstGeom>
                    <a:noFill/>
                    <a:ln>
                      <a:noFill/>
                    </a:ln>
                  </pic:spPr>
                </pic:pic>
              </a:graphicData>
            </a:graphic>
          </wp:anchor>
        </w:drawing>
      </w:r>
    </w:p>
    <w:p>
      <w:pPr>
        <w:rPr>
          <w:rFonts w:hint="eastAsia" w:ascii="仿宋" w:hAnsi="仿宋" w:eastAsia="仿宋" w:cs="仿宋"/>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EF7634D"/>
    <w:rsid w:val="008C24FC"/>
    <w:rsid w:val="009D27A3"/>
    <w:rsid w:val="00BD19D6"/>
    <w:rsid w:val="00D84DBA"/>
    <w:rsid w:val="00DC4ABE"/>
    <w:rsid w:val="00FE02C1"/>
    <w:rsid w:val="02B31B7B"/>
    <w:rsid w:val="07B435FE"/>
    <w:rsid w:val="09523C57"/>
    <w:rsid w:val="0A8B4C59"/>
    <w:rsid w:val="0B5C2DB3"/>
    <w:rsid w:val="0DCA5FD1"/>
    <w:rsid w:val="10BA3044"/>
    <w:rsid w:val="10E74FC8"/>
    <w:rsid w:val="11F32394"/>
    <w:rsid w:val="177D5EB9"/>
    <w:rsid w:val="1B6F34D8"/>
    <w:rsid w:val="1F084B6A"/>
    <w:rsid w:val="1F8636E1"/>
    <w:rsid w:val="217B08F1"/>
    <w:rsid w:val="235679DA"/>
    <w:rsid w:val="27936CC4"/>
    <w:rsid w:val="2F4521E4"/>
    <w:rsid w:val="32276EFB"/>
    <w:rsid w:val="34F6243B"/>
    <w:rsid w:val="37AA3030"/>
    <w:rsid w:val="3F3F42DE"/>
    <w:rsid w:val="485830BD"/>
    <w:rsid w:val="48E32512"/>
    <w:rsid w:val="497B64E7"/>
    <w:rsid w:val="4AE256BB"/>
    <w:rsid w:val="4BAB09CC"/>
    <w:rsid w:val="4CB645EC"/>
    <w:rsid w:val="520D36CE"/>
    <w:rsid w:val="550D6461"/>
    <w:rsid w:val="5775305D"/>
    <w:rsid w:val="58882ACE"/>
    <w:rsid w:val="5DBD3ADC"/>
    <w:rsid w:val="5E982ABC"/>
    <w:rsid w:val="60F40887"/>
    <w:rsid w:val="64135C82"/>
    <w:rsid w:val="65CF54E2"/>
    <w:rsid w:val="66DE29AB"/>
    <w:rsid w:val="69033857"/>
    <w:rsid w:val="6A9B67D5"/>
    <w:rsid w:val="6B0777A4"/>
    <w:rsid w:val="6D8E57FC"/>
    <w:rsid w:val="6F8A09AF"/>
    <w:rsid w:val="70C13206"/>
    <w:rsid w:val="769D50C9"/>
    <w:rsid w:val="7A0D09CC"/>
    <w:rsid w:val="7A9A5111"/>
    <w:rsid w:val="7CD30472"/>
    <w:rsid w:val="7EF763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paragraph" w:styleId="3">
    <w:name w:val="heading 3"/>
    <w:basedOn w:val="1"/>
    <w:next w:val="1"/>
    <w:unhideWhenUsed/>
    <w:qFormat/>
    <w:uiPriority w:val="0"/>
    <w:pPr>
      <w:keepNext/>
      <w:keepLines/>
      <w:spacing w:before="260" w:after="260" w:line="413" w:lineRule="auto"/>
      <w:outlineLvl w:val="2"/>
    </w:pPr>
    <w:rPr>
      <w:b/>
      <w:sz w:val="32"/>
    </w:rPr>
  </w:style>
  <w:style w:type="paragraph" w:styleId="4">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paragraph" w:styleId="5">
    <w:name w:val="heading 5"/>
    <w:basedOn w:val="1"/>
    <w:next w:val="1"/>
    <w:unhideWhenUsed/>
    <w:qFormat/>
    <w:uiPriority w:val="0"/>
    <w:pPr>
      <w:keepNext/>
      <w:keepLines/>
      <w:spacing w:before="280" w:after="290" w:line="372" w:lineRule="auto"/>
      <w:outlineLvl w:val="4"/>
    </w:pPr>
    <w:rPr>
      <w:b/>
      <w:sz w:val="28"/>
    </w:rPr>
  </w:style>
  <w:style w:type="character" w:default="1" w:styleId="10">
    <w:name w:val="Default Paragraph Font"/>
    <w:unhideWhenUsed/>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6">
    <w:name w:val="footer"/>
    <w:basedOn w:val="1"/>
    <w:link w:val="14"/>
    <w:qFormat/>
    <w:uiPriority w:val="0"/>
    <w:pPr>
      <w:tabs>
        <w:tab w:val="center" w:pos="4153"/>
        <w:tab w:val="right" w:pos="8306"/>
      </w:tabs>
      <w:snapToGrid w:val="0"/>
      <w:jc w:val="left"/>
    </w:pPr>
    <w:rPr>
      <w:sz w:val="18"/>
      <w:szCs w:val="18"/>
    </w:rPr>
  </w:style>
  <w:style w:type="paragraph" w:styleId="7">
    <w:name w:val="header"/>
    <w:basedOn w:val="1"/>
    <w:link w:val="13"/>
    <w:qFormat/>
    <w:uiPriority w:val="0"/>
    <w:pPr>
      <w:tabs>
        <w:tab w:val="center" w:pos="4153"/>
        <w:tab w:val="right" w:pos="8306"/>
      </w:tabs>
      <w:snapToGrid w:val="0"/>
      <w:jc w:val="center"/>
    </w:pPr>
    <w:rPr>
      <w:sz w:val="18"/>
      <w:szCs w:val="18"/>
    </w:rPr>
  </w:style>
  <w:style w:type="paragraph" w:styleId="8">
    <w:name w:val="Normal (Web)"/>
    <w:basedOn w:val="1"/>
    <w:qFormat/>
    <w:uiPriority w:val="0"/>
    <w:pPr>
      <w:spacing w:before="0" w:beforeAutospacing="1" w:after="0" w:afterAutospacing="1"/>
      <w:ind w:left="0" w:right="0"/>
      <w:jc w:val="left"/>
    </w:pPr>
    <w:rPr>
      <w:kern w:val="0"/>
      <w:sz w:val="24"/>
      <w:lang w:val="en-US" w:eastAsia="zh-CN" w:bidi="ar"/>
    </w:rPr>
  </w:style>
  <w:style w:type="character" w:styleId="11">
    <w:name w:val="Strong"/>
    <w:basedOn w:val="10"/>
    <w:qFormat/>
    <w:uiPriority w:val="22"/>
    <w:rPr>
      <w:b/>
    </w:rPr>
  </w:style>
  <w:style w:type="character" w:styleId="12">
    <w:name w:val="Hyperlink"/>
    <w:basedOn w:val="10"/>
    <w:qFormat/>
    <w:uiPriority w:val="0"/>
    <w:rPr>
      <w:color w:val="0000FF"/>
      <w:u w:val="single"/>
    </w:rPr>
  </w:style>
  <w:style w:type="character" w:customStyle="1" w:styleId="13">
    <w:name w:val="页眉 字符"/>
    <w:basedOn w:val="10"/>
    <w:link w:val="7"/>
    <w:qFormat/>
    <w:uiPriority w:val="0"/>
    <w:rPr>
      <w:kern w:val="2"/>
      <w:sz w:val="18"/>
      <w:szCs w:val="18"/>
    </w:rPr>
  </w:style>
  <w:style w:type="character" w:customStyle="1" w:styleId="14">
    <w:name w:val="页脚 字符"/>
    <w:basedOn w:val="10"/>
    <w:link w:val="6"/>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Pages>
  <Words>2322</Words>
  <Characters>6224</Characters>
  <Lines>148</Lines>
  <Paragraphs>39</Paragraphs>
  <TotalTime>0</TotalTime>
  <ScaleCrop>false</ScaleCrop>
  <LinksUpToDate>false</LinksUpToDate>
  <CharactersWithSpaces>8507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2025-03-20T04:02:00Z</dcterms:created>
  <dc:creator>Nemo</dc:creator>
  <cp:lastModifiedBy> </cp:lastModifiedBy>
  <cp:lastPrinted>2025-04-17T02:00:26Z</cp:lastPrinted>
  <dcterms:modified xsi:type="dcterms:W3CDTF">2025-04-17T05:33:21Z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3B9A06DDE6024036853C558776F35C27_11</vt:lpwstr>
  </property>
  <property fmtid="{D5CDD505-2E9C-101B-9397-08002B2CF9AE}" pid="4" name="KSOTemplateDocerSaveRecord">
    <vt:lpwstr>eyJoZGlkIjoiY2Q3MzlkMTgzYzY1M2FiZGYzODhlNzEzNDc4NzBkY2UiLCJ1c2VySWQiOiI1Nzg0MzEyNTUifQ==</vt:lpwstr>
  </property>
</Properties>
</file>